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E5A" w14:textId="3C79E9DB" w:rsidR="00EB14CB" w:rsidRPr="00C2282F" w:rsidRDefault="00C2282F" w:rsidP="00C2282F">
      <w:pPr>
        <w:jc w:val="center"/>
        <w:rPr>
          <w:sz w:val="28"/>
          <w:szCs w:val="28"/>
        </w:rPr>
      </w:pPr>
      <w:r w:rsidRPr="00C2282F">
        <w:rPr>
          <w:rFonts w:hint="eastAsia"/>
          <w:sz w:val="28"/>
          <w:szCs w:val="28"/>
        </w:rPr>
        <w:t>SIC戦略フォーラム　アンケート纏め</w:t>
      </w:r>
      <w:r w:rsidR="000E0BDE">
        <w:rPr>
          <w:rFonts w:hint="eastAsia"/>
          <w:sz w:val="28"/>
          <w:szCs w:val="28"/>
        </w:rPr>
        <w:t>と今後の予定</w:t>
      </w:r>
    </w:p>
    <w:p w14:paraId="1666F676" w14:textId="438F7EE2" w:rsidR="00D93681" w:rsidRDefault="00C2282F" w:rsidP="00607932">
      <w:r>
        <w:rPr>
          <w:rFonts w:hint="eastAsia"/>
        </w:rPr>
        <w:t xml:space="preserve">　　　　　　　　　　　</w:t>
      </w:r>
      <w:r w:rsidRPr="00C2282F">
        <w:t>第１回</w:t>
      </w:r>
      <w:r w:rsidR="00ED0DF6">
        <w:rPr>
          <w:rFonts w:hint="eastAsia"/>
        </w:rPr>
        <w:t>（8/30</w:t>
      </w:r>
      <w:r w:rsidR="00ED0DF6">
        <w:t>）</w:t>
      </w:r>
      <w:r w:rsidRPr="00C2282F">
        <w:t>～</w:t>
      </w:r>
      <w:r w:rsidRPr="00C2282F">
        <w:rPr>
          <w:rFonts w:hint="eastAsia"/>
        </w:rPr>
        <w:t>第</w:t>
      </w:r>
      <w:r w:rsidR="0058223B">
        <w:rPr>
          <w:rFonts w:hint="eastAsia"/>
        </w:rPr>
        <w:t>８</w:t>
      </w:r>
      <w:r w:rsidRPr="00C2282F">
        <w:rPr>
          <w:rFonts w:hint="eastAsia"/>
        </w:rPr>
        <w:t>回</w:t>
      </w:r>
      <w:r w:rsidR="00ED0DF6">
        <w:rPr>
          <w:rFonts w:hint="eastAsia"/>
        </w:rPr>
        <w:t>(</w:t>
      </w:r>
      <w:r w:rsidR="00ED0DF6">
        <w:t>10/</w:t>
      </w:r>
      <w:r w:rsidR="0058223B">
        <w:rPr>
          <w:rFonts w:hint="eastAsia"/>
        </w:rPr>
        <w:t>5</w:t>
      </w:r>
      <w:r w:rsidR="00ED0DF6">
        <w:t>)</w:t>
      </w:r>
      <w:r>
        <w:rPr>
          <w:rFonts w:hint="eastAsia"/>
        </w:rPr>
        <w:t xml:space="preserve">　</w:t>
      </w:r>
      <w:r w:rsidR="001A7777">
        <w:rPr>
          <w:rFonts w:hint="eastAsia"/>
        </w:rPr>
        <w:t>回答者</w:t>
      </w:r>
      <w:r>
        <w:rPr>
          <w:rFonts w:hint="eastAsia"/>
        </w:rPr>
        <w:t>コメント</w:t>
      </w:r>
      <w:r w:rsidR="001A7777">
        <w:rPr>
          <w:rFonts w:hint="eastAsia"/>
        </w:rPr>
        <w:t>の一覧</w:t>
      </w:r>
      <w:r w:rsidR="00D93681">
        <w:rPr>
          <w:rFonts w:hint="eastAsia"/>
        </w:rPr>
        <w:t xml:space="preserve"> </w:t>
      </w:r>
      <w:r w:rsidR="00D93681">
        <w:t xml:space="preserve">    </w:t>
      </w:r>
    </w:p>
    <w:p w14:paraId="557995C1" w14:textId="77777777" w:rsidR="00164ED1" w:rsidRPr="00164ED1" w:rsidRDefault="00164ED1" w:rsidP="00451E2F">
      <w:pPr>
        <w:ind w:leftChars="-100" w:left="-210" w:rightChars="-150" w:right="-315"/>
      </w:pPr>
    </w:p>
    <w:tbl>
      <w:tblPr>
        <w:tblStyle w:val="a5"/>
        <w:tblW w:w="0" w:type="auto"/>
        <w:jc w:val="center"/>
        <w:tblLook w:val="04A0" w:firstRow="1" w:lastRow="0" w:firstColumn="1" w:lastColumn="0" w:noHBand="0" w:noVBand="1"/>
      </w:tblPr>
      <w:tblGrid>
        <w:gridCol w:w="625"/>
        <w:gridCol w:w="771"/>
        <w:gridCol w:w="1329"/>
        <w:gridCol w:w="5981"/>
      </w:tblGrid>
      <w:tr w:rsidR="00164ED1" w:rsidRPr="00164ED1" w14:paraId="6F924576" w14:textId="77777777" w:rsidTr="00D66275">
        <w:trPr>
          <w:trHeight w:val="375"/>
          <w:jc w:val="center"/>
        </w:trPr>
        <w:tc>
          <w:tcPr>
            <w:tcW w:w="625" w:type="dxa"/>
            <w:noWrap/>
            <w:hideMark/>
          </w:tcPr>
          <w:p w14:paraId="3472F2A4" w14:textId="3D3D07CF" w:rsidR="00164ED1" w:rsidRPr="00361C18" w:rsidRDefault="00361C18" w:rsidP="00361C18">
            <w:pPr>
              <w:jc w:val="center"/>
              <w:rPr>
                <w:szCs w:val="21"/>
              </w:rPr>
            </w:pPr>
            <w:r w:rsidRPr="00361C18">
              <w:rPr>
                <w:rFonts w:hint="eastAsia"/>
                <w:szCs w:val="21"/>
              </w:rPr>
              <w:t>N</w:t>
            </w:r>
            <w:r w:rsidRPr="00361C18">
              <w:rPr>
                <w:szCs w:val="21"/>
              </w:rPr>
              <w:t>O</w:t>
            </w:r>
          </w:p>
        </w:tc>
        <w:tc>
          <w:tcPr>
            <w:tcW w:w="771" w:type="dxa"/>
            <w:noWrap/>
            <w:hideMark/>
          </w:tcPr>
          <w:p w14:paraId="38D35C23" w14:textId="77777777" w:rsidR="00164ED1" w:rsidRPr="00164ED1" w:rsidRDefault="00164ED1" w:rsidP="00451E2F">
            <w:pPr>
              <w:jc w:val="center"/>
            </w:pPr>
            <w:r w:rsidRPr="00164ED1">
              <w:rPr>
                <w:rFonts w:hint="eastAsia"/>
              </w:rPr>
              <w:t>日付</w:t>
            </w:r>
          </w:p>
        </w:tc>
        <w:tc>
          <w:tcPr>
            <w:tcW w:w="1329" w:type="dxa"/>
            <w:noWrap/>
            <w:hideMark/>
          </w:tcPr>
          <w:p w14:paraId="1F828D66" w14:textId="77777777" w:rsidR="00164ED1" w:rsidRPr="00164ED1" w:rsidRDefault="00164ED1" w:rsidP="00451E2F">
            <w:pPr>
              <w:jc w:val="center"/>
            </w:pPr>
            <w:r w:rsidRPr="00164ED1">
              <w:rPr>
                <w:rFonts w:hint="eastAsia"/>
              </w:rPr>
              <w:t>講師</w:t>
            </w:r>
          </w:p>
        </w:tc>
        <w:tc>
          <w:tcPr>
            <w:tcW w:w="5981" w:type="dxa"/>
            <w:noWrap/>
            <w:hideMark/>
          </w:tcPr>
          <w:p w14:paraId="6E773DFF" w14:textId="77777777" w:rsidR="00164ED1" w:rsidRPr="00164ED1" w:rsidRDefault="00164ED1" w:rsidP="00451E2F">
            <w:pPr>
              <w:jc w:val="center"/>
            </w:pPr>
            <w:r w:rsidRPr="00164ED1">
              <w:rPr>
                <w:rFonts w:hint="eastAsia"/>
              </w:rPr>
              <w:t>講演テーマ</w:t>
            </w:r>
          </w:p>
        </w:tc>
      </w:tr>
      <w:tr w:rsidR="00164ED1" w:rsidRPr="00164ED1" w14:paraId="5EB3BB8D" w14:textId="77777777" w:rsidTr="00D66275">
        <w:trPr>
          <w:trHeight w:val="375"/>
          <w:jc w:val="center"/>
        </w:trPr>
        <w:tc>
          <w:tcPr>
            <w:tcW w:w="625" w:type="dxa"/>
            <w:noWrap/>
            <w:hideMark/>
          </w:tcPr>
          <w:p w14:paraId="597FBA60" w14:textId="77777777" w:rsidR="00164ED1" w:rsidRPr="00164ED1" w:rsidRDefault="00164ED1" w:rsidP="00361C18">
            <w:pPr>
              <w:jc w:val="center"/>
            </w:pPr>
            <w:r w:rsidRPr="00164ED1">
              <w:rPr>
                <w:rFonts w:hint="eastAsia"/>
              </w:rPr>
              <w:t>1</w:t>
            </w:r>
          </w:p>
        </w:tc>
        <w:tc>
          <w:tcPr>
            <w:tcW w:w="771" w:type="dxa"/>
            <w:noWrap/>
            <w:hideMark/>
          </w:tcPr>
          <w:p w14:paraId="141DCE1E" w14:textId="77777777" w:rsidR="00164ED1" w:rsidRPr="00164ED1" w:rsidRDefault="00164ED1" w:rsidP="00164ED1">
            <w:r w:rsidRPr="00164ED1">
              <w:rPr>
                <w:rFonts w:hint="eastAsia"/>
              </w:rPr>
              <w:t>8/30</w:t>
            </w:r>
          </w:p>
        </w:tc>
        <w:tc>
          <w:tcPr>
            <w:tcW w:w="1329" w:type="dxa"/>
            <w:noWrap/>
            <w:hideMark/>
          </w:tcPr>
          <w:p w14:paraId="56791530" w14:textId="77777777" w:rsidR="00164ED1" w:rsidRPr="00164ED1" w:rsidRDefault="00164ED1" w:rsidP="00164ED1">
            <w:r w:rsidRPr="00164ED1">
              <w:rPr>
                <w:rFonts w:hint="eastAsia"/>
              </w:rPr>
              <w:t>渡部 肇</w:t>
            </w:r>
          </w:p>
        </w:tc>
        <w:tc>
          <w:tcPr>
            <w:tcW w:w="5981" w:type="dxa"/>
            <w:noWrap/>
            <w:hideMark/>
          </w:tcPr>
          <w:p w14:paraId="7E2EA66E" w14:textId="77777777" w:rsidR="00164ED1" w:rsidRPr="00164ED1" w:rsidRDefault="00164ED1" w:rsidP="00164ED1">
            <w:r w:rsidRPr="00164ED1">
              <w:rPr>
                <w:rFonts w:hint="eastAsia"/>
              </w:rPr>
              <w:t>「マクロ経済モデルの現状とNEEDS日本経済モデル」</w:t>
            </w:r>
          </w:p>
        </w:tc>
      </w:tr>
      <w:tr w:rsidR="00164ED1" w:rsidRPr="00164ED1" w14:paraId="7EEBFF21" w14:textId="77777777" w:rsidTr="00D66275">
        <w:trPr>
          <w:trHeight w:val="375"/>
          <w:jc w:val="center"/>
        </w:trPr>
        <w:tc>
          <w:tcPr>
            <w:tcW w:w="625" w:type="dxa"/>
            <w:noWrap/>
            <w:hideMark/>
          </w:tcPr>
          <w:p w14:paraId="302EF826" w14:textId="77777777" w:rsidR="00164ED1" w:rsidRPr="00164ED1" w:rsidRDefault="00164ED1" w:rsidP="00361C18">
            <w:pPr>
              <w:jc w:val="center"/>
            </w:pPr>
            <w:r w:rsidRPr="00164ED1">
              <w:rPr>
                <w:rFonts w:hint="eastAsia"/>
              </w:rPr>
              <w:t>2</w:t>
            </w:r>
          </w:p>
        </w:tc>
        <w:tc>
          <w:tcPr>
            <w:tcW w:w="771" w:type="dxa"/>
            <w:noWrap/>
            <w:hideMark/>
          </w:tcPr>
          <w:p w14:paraId="14F2A12D" w14:textId="77777777" w:rsidR="00164ED1" w:rsidRPr="00164ED1" w:rsidRDefault="00164ED1" w:rsidP="00164ED1">
            <w:r w:rsidRPr="00164ED1">
              <w:rPr>
                <w:rFonts w:hint="eastAsia"/>
              </w:rPr>
              <w:t>8/30</w:t>
            </w:r>
          </w:p>
        </w:tc>
        <w:tc>
          <w:tcPr>
            <w:tcW w:w="1329" w:type="dxa"/>
            <w:noWrap/>
            <w:hideMark/>
          </w:tcPr>
          <w:p w14:paraId="3B1DE6E2" w14:textId="77777777" w:rsidR="00164ED1" w:rsidRPr="00164ED1" w:rsidRDefault="00164ED1" w:rsidP="00164ED1">
            <w:r w:rsidRPr="00164ED1">
              <w:rPr>
                <w:rFonts w:hint="eastAsia"/>
              </w:rPr>
              <w:t xml:space="preserve">豊田長康 </w:t>
            </w:r>
          </w:p>
        </w:tc>
        <w:tc>
          <w:tcPr>
            <w:tcW w:w="5981" w:type="dxa"/>
            <w:noWrap/>
            <w:hideMark/>
          </w:tcPr>
          <w:p w14:paraId="052F3409" w14:textId="77777777" w:rsidR="00164ED1" w:rsidRPr="00164ED1" w:rsidRDefault="00164ED1" w:rsidP="00164ED1">
            <w:r w:rsidRPr="00164ED1">
              <w:rPr>
                <w:rFonts w:hint="eastAsia"/>
              </w:rPr>
              <w:t>「危機に瀕する科学技術立国日本」</w:t>
            </w:r>
          </w:p>
        </w:tc>
      </w:tr>
      <w:tr w:rsidR="00164ED1" w:rsidRPr="00164ED1" w14:paraId="16B2E859" w14:textId="77777777" w:rsidTr="00D66275">
        <w:trPr>
          <w:trHeight w:val="375"/>
          <w:jc w:val="center"/>
        </w:trPr>
        <w:tc>
          <w:tcPr>
            <w:tcW w:w="625" w:type="dxa"/>
            <w:noWrap/>
            <w:hideMark/>
          </w:tcPr>
          <w:p w14:paraId="3EA7883A" w14:textId="77777777" w:rsidR="00164ED1" w:rsidRPr="00164ED1" w:rsidRDefault="00164ED1" w:rsidP="00361C18">
            <w:pPr>
              <w:jc w:val="center"/>
            </w:pPr>
            <w:r w:rsidRPr="00164ED1">
              <w:rPr>
                <w:rFonts w:hint="eastAsia"/>
              </w:rPr>
              <w:t>3</w:t>
            </w:r>
          </w:p>
        </w:tc>
        <w:tc>
          <w:tcPr>
            <w:tcW w:w="771" w:type="dxa"/>
            <w:noWrap/>
            <w:hideMark/>
          </w:tcPr>
          <w:p w14:paraId="3C2200FF" w14:textId="77777777" w:rsidR="00164ED1" w:rsidRPr="00164ED1" w:rsidRDefault="00164ED1" w:rsidP="00164ED1">
            <w:r w:rsidRPr="00164ED1">
              <w:rPr>
                <w:rFonts w:hint="eastAsia"/>
              </w:rPr>
              <w:t>8/31</w:t>
            </w:r>
          </w:p>
        </w:tc>
        <w:tc>
          <w:tcPr>
            <w:tcW w:w="1329" w:type="dxa"/>
            <w:noWrap/>
            <w:hideMark/>
          </w:tcPr>
          <w:p w14:paraId="7F8D0E00" w14:textId="77777777" w:rsidR="00164ED1" w:rsidRPr="00164ED1" w:rsidRDefault="00164ED1" w:rsidP="00164ED1">
            <w:r w:rsidRPr="00164ED1">
              <w:rPr>
                <w:rFonts w:hint="eastAsia"/>
              </w:rPr>
              <w:t xml:space="preserve">林  春男　</w:t>
            </w:r>
          </w:p>
        </w:tc>
        <w:tc>
          <w:tcPr>
            <w:tcW w:w="5981" w:type="dxa"/>
            <w:noWrap/>
            <w:hideMark/>
          </w:tcPr>
          <w:p w14:paraId="615F0E42" w14:textId="77777777" w:rsidR="00164ED1" w:rsidRPr="00164ED1" w:rsidRDefault="00164ED1" w:rsidP="00164ED1">
            <w:r w:rsidRPr="00164ED1">
              <w:rPr>
                <w:rFonts w:hint="eastAsia"/>
              </w:rPr>
              <w:t>「防災・減災におけるシステム化について」</w:t>
            </w:r>
          </w:p>
        </w:tc>
      </w:tr>
      <w:tr w:rsidR="00164ED1" w:rsidRPr="00164ED1" w14:paraId="3AF925DC" w14:textId="77777777" w:rsidTr="00D66275">
        <w:trPr>
          <w:trHeight w:val="375"/>
          <w:jc w:val="center"/>
        </w:trPr>
        <w:tc>
          <w:tcPr>
            <w:tcW w:w="625" w:type="dxa"/>
            <w:noWrap/>
            <w:hideMark/>
          </w:tcPr>
          <w:p w14:paraId="68886729" w14:textId="77777777" w:rsidR="00164ED1" w:rsidRPr="00164ED1" w:rsidRDefault="00164ED1" w:rsidP="00361C18">
            <w:pPr>
              <w:jc w:val="center"/>
            </w:pPr>
            <w:r w:rsidRPr="00164ED1">
              <w:rPr>
                <w:rFonts w:hint="eastAsia"/>
              </w:rPr>
              <w:t>4</w:t>
            </w:r>
          </w:p>
        </w:tc>
        <w:tc>
          <w:tcPr>
            <w:tcW w:w="771" w:type="dxa"/>
            <w:noWrap/>
            <w:hideMark/>
          </w:tcPr>
          <w:p w14:paraId="53EA7F03" w14:textId="77777777" w:rsidR="00164ED1" w:rsidRPr="00164ED1" w:rsidRDefault="00164ED1" w:rsidP="00164ED1">
            <w:r w:rsidRPr="00164ED1">
              <w:rPr>
                <w:rFonts w:hint="eastAsia"/>
              </w:rPr>
              <w:t>9/12</w:t>
            </w:r>
          </w:p>
        </w:tc>
        <w:tc>
          <w:tcPr>
            <w:tcW w:w="1329" w:type="dxa"/>
            <w:noWrap/>
            <w:hideMark/>
          </w:tcPr>
          <w:p w14:paraId="66177E3D" w14:textId="77777777" w:rsidR="00164ED1" w:rsidRPr="00164ED1" w:rsidRDefault="00164ED1" w:rsidP="00164ED1">
            <w:r w:rsidRPr="00164ED1">
              <w:rPr>
                <w:rFonts w:hint="eastAsia"/>
              </w:rPr>
              <w:t>原山優子</w:t>
            </w:r>
          </w:p>
        </w:tc>
        <w:tc>
          <w:tcPr>
            <w:tcW w:w="5981" w:type="dxa"/>
            <w:noWrap/>
            <w:hideMark/>
          </w:tcPr>
          <w:p w14:paraId="2E52D66F" w14:textId="77777777" w:rsidR="00164ED1" w:rsidRPr="00164ED1" w:rsidRDefault="00164ED1" w:rsidP="00164ED1">
            <w:r w:rsidRPr="00164ED1">
              <w:rPr>
                <w:rFonts w:hint="eastAsia"/>
              </w:rPr>
              <w:t>「Society 5.0を再考する」</w:t>
            </w:r>
          </w:p>
        </w:tc>
      </w:tr>
      <w:tr w:rsidR="00164ED1" w:rsidRPr="00164ED1" w14:paraId="0E8B4A8B" w14:textId="77777777" w:rsidTr="00F974D6">
        <w:trPr>
          <w:trHeight w:val="375"/>
          <w:jc w:val="center"/>
        </w:trPr>
        <w:tc>
          <w:tcPr>
            <w:tcW w:w="625" w:type="dxa"/>
            <w:shd w:val="clear" w:color="auto" w:fill="DEEAF6" w:themeFill="accent5" w:themeFillTint="33"/>
            <w:noWrap/>
            <w:hideMark/>
          </w:tcPr>
          <w:p w14:paraId="032E31FB" w14:textId="77777777" w:rsidR="00164ED1" w:rsidRPr="00164ED1" w:rsidRDefault="00164ED1" w:rsidP="00361C18">
            <w:pPr>
              <w:jc w:val="center"/>
            </w:pPr>
            <w:r w:rsidRPr="00164ED1">
              <w:rPr>
                <w:rFonts w:hint="eastAsia"/>
              </w:rPr>
              <w:t>5</w:t>
            </w:r>
          </w:p>
        </w:tc>
        <w:tc>
          <w:tcPr>
            <w:tcW w:w="771" w:type="dxa"/>
            <w:shd w:val="clear" w:color="auto" w:fill="DEEAF6" w:themeFill="accent5" w:themeFillTint="33"/>
            <w:noWrap/>
            <w:hideMark/>
          </w:tcPr>
          <w:p w14:paraId="1E40217C" w14:textId="77777777" w:rsidR="00164ED1" w:rsidRPr="00164ED1" w:rsidRDefault="00164ED1" w:rsidP="00164ED1">
            <w:r w:rsidRPr="00164ED1">
              <w:rPr>
                <w:rFonts w:hint="eastAsia"/>
              </w:rPr>
              <w:t>9/16</w:t>
            </w:r>
          </w:p>
        </w:tc>
        <w:tc>
          <w:tcPr>
            <w:tcW w:w="1329" w:type="dxa"/>
            <w:shd w:val="clear" w:color="auto" w:fill="DEEAF6" w:themeFill="accent5" w:themeFillTint="33"/>
            <w:noWrap/>
            <w:hideMark/>
          </w:tcPr>
          <w:p w14:paraId="1D51477A" w14:textId="2D51A2AA" w:rsidR="00164ED1" w:rsidRPr="00164ED1" w:rsidRDefault="00164ED1" w:rsidP="00164ED1">
            <w:r w:rsidRPr="00164ED1">
              <w:rPr>
                <w:rFonts w:hint="eastAsia"/>
              </w:rPr>
              <w:t>山上</w:t>
            </w:r>
            <w:r w:rsidR="00361C18">
              <w:rPr>
                <w:rFonts w:hint="eastAsia"/>
              </w:rPr>
              <w:t xml:space="preserve"> </w:t>
            </w:r>
            <w:r w:rsidR="00361C18">
              <w:t xml:space="preserve"> </w:t>
            </w:r>
            <w:r w:rsidRPr="00164ED1">
              <w:rPr>
                <w:rFonts w:hint="eastAsia"/>
              </w:rPr>
              <w:t xml:space="preserve">伸　</w:t>
            </w:r>
          </w:p>
        </w:tc>
        <w:tc>
          <w:tcPr>
            <w:tcW w:w="5981" w:type="dxa"/>
            <w:shd w:val="clear" w:color="auto" w:fill="DEEAF6" w:themeFill="accent5" w:themeFillTint="33"/>
            <w:noWrap/>
            <w:hideMark/>
          </w:tcPr>
          <w:p w14:paraId="522FCAFE" w14:textId="77777777" w:rsidR="00164ED1" w:rsidRPr="00164ED1" w:rsidRDefault="00164ED1" w:rsidP="00164ED1">
            <w:r w:rsidRPr="00164ED1">
              <w:rPr>
                <w:rFonts w:hint="eastAsia"/>
              </w:rPr>
              <w:t>「脱炭素社会とエネルギーシステム」</w:t>
            </w:r>
          </w:p>
        </w:tc>
      </w:tr>
      <w:tr w:rsidR="00164ED1" w:rsidRPr="00164ED1" w14:paraId="48893AD1" w14:textId="77777777" w:rsidTr="00F974D6">
        <w:trPr>
          <w:trHeight w:val="375"/>
          <w:jc w:val="center"/>
        </w:trPr>
        <w:tc>
          <w:tcPr>
            <w:tcW w:w="625" w:type="dxa"/>
            <w:shd w:val="clear" w:color="auto" w:fill="DEEAF6" w:themeFill="accent5" w:themeFillTint="33"/>
            <w:noWrap/>
            <w:hideMark/>
          </w:tcPr>
          <w:p w14:paraId="10B768ED" w14:textId="77777777" w:rsidR="00164ED1" w:rsidRPr="00164ED1" w:rsidRDefault="00164ED1" w:rsidP="00361C18">
            <w:pPr>
              <w:jc w:val="center"/>
            </w:pPr>
            <w:r w:rsidRPr="00164ED1">
              <w:rPr>
                <w:rFonts w:hint="eastAsia"/>
              </w:rPr>
              <w:t>6</w:t>
            </w:r>
          </w:p>
        </w:tc>
        <w:tc>
          <w:tcPr>
            <w:tcW w:w="771" w:type="dxa"/>
            <w:shd w:val="clear" w:color="auto" w:fill="DEEAF6" w:themeFill="accent5" w:themeFillTint="33"/>
            <w:noWrap/>
            <w:hideMark/>
          </w:tcPr>
          <w:p w14:paraId="674108F0" w14:textId="77777777" w:rsidR="00164ED1" w:rsidRPr="00164ED1" w:rsidRDefault="00164ED1" w:rsidP="00164ED1">
            <w:r w:rsidRPr="00164ED1">
              <w:rPr>
                <w:rFonts w:hint="eastAsia"/>
              </w:rPr>
              <w:t>9/21</w:t>
            </w:r>
          </w:p>
        </w:tc>
        <w:tc>
          <w:tcPr>
            <w:tcW w:w="1329" w:type="dxa"/>
            <w:shd w:val="clear" w:color="auto" w:fill="DEEAF6" w:themeFill="accent5" w:themeFillTint="33"/>
            <w:hideMark/>
          </w:tcPr>
          <w:p w14:paraId="4500CBE9" w14:textId="2FDA17B8" w:rsidR="00164ED1" w:rsidRPr="00164ED1" w:rsidRDefault="00164ED1" w:rsidP="00164ED1">
            <w:r w:rsidRPr="00164ED1">
              <w:rPr>
                <w:rFonts w:hint="eastAsia"/>
              </w:rPr>
              <w:t>江崎</w:t>
            </w:r>
            <w:r w:rsidR="00361C18">
              <w:rPr>
                <w:rFonts w:hint="eastAsia"/>
              </w:rPr>
              <w:t xml:space="preserve"> </w:t>
            </w:r>
            <w:r w:rsidRPr="00164ED1">
              <w:rPr>
                <w:rFonts w:hint="eastAsia"/>
              </w:rPr>
              <w:t xml:space="preserve"> 浩　　</w:t>
            </w:r>
          </w:p>
        </w:tc>
        <w:tc>
          <w:tcPr>
            <w:tcW w:w="5981" w:type="dxa"/>
            <w:shd w:val="clear" w:color="auto" w:fill="DEEAF6" w:themeFill="accent5" w:themeFillTint="33"/>
            <w:noWrap/>
            <w:hideMark/>
          </w:tcPr>
          <w:p w14:paraId="4A9B72A0" w14:textId="77777777" w:rsidR="00164ED1" w:rsidRPr="00164ED1" w:rsidRDefault="00164ED1" w:rsidP="00164ED1">
            <w:r w:rsidRPr="00164ED1">
              <w:rPr>
                <w:rFonts w:hint="eastAsia"/>
              </w:rPr>
              <w:t>「デジタル田園都市構想を実装・実現する情報通信インフラ」</w:t>
            </w:r>
          </w:p>
        </w:tc>
      </w:tr>
      <w:tr w:rsidR="00164ED1" w:rsidRPr="00164ED1" w14:paraId="4206BC9A" w14:textId="77777777" w:rsidTr="00F974D6">
        <w:trPr>
          <w:trHeight w:val="375"/>
          <w:jc w:val="center"/>
        </w:trPr>
        <w:tc>
          <w:tcPr>
            <w:tcW w:w="625" w:type="dxa"/>
            <w:shd w:val="clear" w:color="auto" w:fill="DEEAF6" w:themeFill="accent5" w:themeFillTint="33"/>
            <w:noWrap/>
            <w:hideMark/>
          </w:tcPr>
          <w:p w14:paraId="53A243D5" w14:textId="77777777" w:rsidR="00164ED1" w:rsidRPr="00164ED1" w:rsidRDefault="00164ED1" w:rsidP="00361C18">
            <w:pPr>
              <w:jc w:val="center"/>
            </w:pPr>
            <w:r w:rsidRPr="00164ED1">
              <w:rPr>
                <w:rFonts w:hint="eastAsia"/>
              </w:rPr>
              <w:t>7</w:t>
            </w:r>
          </w:p>
        </w:tc>
        <w:tc>
          <w:tcPr>
            <w:tcW w:w="771" w:type="dxa"/>
            <w:shd w:val="clear" w:color="auto" w:fill="DEEAF6" w:themeFill="accent5" w:themeFillTint="33"/>
            <w:noWrap/>
            <w:hideMark/>
          </w:tcPr>
          <w:p w14:paraId="13112F67" w14:textId="77777777" w:rsidR="00164ED1" w:rsidRPr="00164ED1" w:rsidRDefault="00164ED1" w:rsidP="00164ED1">
            <w:r w:rsidRPr="00164ED1">
              <w:rPr>
                <w:rFonts w:hint="eastAsia"/>
              </w:rPr>
              <w:t>10/4</w:t>
            </w:r>
          </w:p>
        </w:tc>
        <w:tc>
          <w:tcPr>
            <w:tcW w:w="1329" w:type="dxa"/>
            <w:shd w:val="clear" w:color="auto" w:fill="DEEAF6" w:themeFill="accent5" w:themeFillTint="33"/>
            <w:noWrap/>
            <w:hideMark/>
          </w:tcPr>
          <w:p w14:paraId="155440E9" w14:textId="77777777" w:rsidR="00164ED1" w:rsidRPr="00164ED1" w:rsidRDefault="00164ED1" w:rsidP="00164ED1">
            <w:r w:rsidRPr="00164ED1">
              <w:rPr>
                <w:rFonts w:hint="eastAsia"/>
              </w:rPr>
              <w:t xml:space="preserve">藤井紳也　</w:t>
            </w:r>
          </w:p>
        </w:tc>
        <w:tc>
          <w:tcPr>
            <w:tcW w:w="5981" w:type="dxa"/>
            <w:shd w:val="clear" w:color="auto" w:fill="DEEAF6" w:themeFill="accent5" w:themeFillTint="33"/>
            <w:noWrap/>
            <w:hideMark/>
          </w:tcPr>
          <w:p w14:paraId="5C4AF0DA" w14:textId="77777777" w:rsidR="00164ED1" w:rsidRPr="00164ED1" w:rsidRDefault="00164ED1" w:rsidP="00164ED1">
            <w:r w:rsidRPr="00164ED1">
              <w:rPr>
                <w:rFonts w:hint="eastAsia"/>
              </w:rPr>
              <w:t>「保険業の将来とシステム化」</w:t>
            </w:r>
          </w:p>
        </w:tc>
      </w:tr>
      <w:tr w:rsidR="00164ED1" w:rsidRPr="00164ED1" w14:paraId="5A6ED5B9" w14:textId="77777777" w:rsidTr="00F974D6">
        <w:trPr>
          <w:trHeight w:val="375"/>
          <w:jc w:val="center"/>
        </w:trPr>
        <w:tc>
          <w:tcPr>
            <w:tcW w:w="625" w:type="dxa"/>
            <w:shd w:val="clear" w:color="auto" w:fill="DEEAF6" w:themeFill="accent5" w:themeFillTint="33"/>
            <w:noWrap/>
            <w:hideMark/>
          </w:tcPr>
          <w:p w14:paraId="177E3EE2" w14:textId="77777777" w:rsidR="00164ED1" w:rsidRPr="00164ED1" w:rsidRDefault="00164ED1" w:rsidP="00361C18">
            <w:pPr>
              <w:jc w:val="center"/>
            </w:pPr>
            <w:r w:rsidRPr="00164ED1">
              <w:rPr>
                <w:rFonts w:hint="eastAsia"/>
              </w:rPr>
              <w:t>8</w:t>
            </w:r>
          </w:p>
        </w:tc>
        <w:tc>
          <w:tcPr>
            <w:tcW w:w="771" w:type="dxa"/>
            <w:shd w:val="clear" w:color="auto" w:fill="DEEAF6" w:themeFill="accent5" w:themeFillTint="33"/>
            <w:noWrap/>
            <w:hideMark/>
          </w:tcPr>
          <w:p w14:paraId="613F1CE5" w14:textId="77777777" w:rsidR="00164ED1" w:rsidRPr="00164ED1" w:rsidRDefault="00164ED1" w:rsidP="00164ED1">
            <w:r w:rsidRPr="00164ED1">
              <w:rPr>
                <w:rFonts w:hint="eastAsia"/>
              </w:rPr>
              <w:t>10/5</w:t>
            </w:r>
          </w:p>
        </w:tc>
        <w:tc>
          <w:tcPr>
            <w:tcW w:w="1329" w:type="dxa"/>
            <w:shd w:val="clear" w:color="auto" w:fill="DEEAF6" w:themeFill="accent5" w:themeFillTint="33"/>
            <w:noWrap/>
            <w:hideMark/>
          </w:tcPr>
          <w:p w14:paraId="4D447141" w14:textId="77777777" w:rsidR="00164ED1" w:rsidRPr="00164ED1" w:rsidRDefault="00164ED1" w:rsidP="00164ED1">
            <w:r w:rsidRPr="00164ED1">
              <w:rPr>
                <w:rFonts w:hint="eastAsia"/>
              </w:rPr>
              <w:t xml:space="preserve">山本義春　</w:t>
            </w:r>
          </w:p>
        </w:tc>
        <w:tc>
          <w:tcPr>
            <w:tcW w:w="5981" w:type="dxa"/>
            <w:shd w:val="clear" w:color="auto" w:fill="DEEAF6" w:themeFill="accent5" w:themeFillTint="33"/>
            <w:noWrap/>
            <w:hideMark/>
          </w:tcPr>
          <w:p w14:paraId="55B9B250" w14:textId="77777777" w:rsidR="00164ED1" w:rsidRPr="00164ED1" w:rsidRDefault="00164ED1" w:rsidP="00164ED1">
            <w:r w:rsidRPr="00164ED1">
              <w:rPr>
                <w:rFonts w:hint="eastAsia"/>
              </w:rPr>
              <w:t>「人生１００年時代における</w:t>
            </w:r>
          </w:p>
          <w:p w14:paraId="4FFA8FE3" w14:textId="77777777" w:rsidR="00164ED1" w:rsidRPr="00164ED1" w:rsidRDefault="00164ED1" w:rsidP="004F29F7">
            <w:pPr>
              <w:ind w:firstLineChars="1000" w:firstLine="2100"/>
            </w:pPr>
            <w:r w:rsidRPr="00164ED1">
              <w:rPr>
                <w:rFonts w:hint="eastAsia"/>
              </w:rPr>
              <w:t>ヘルスケア・システムイノベーション」</w:t>
            </w:r>
          </w:p>
        </w:tc>
      </w:tr>
      <w:tr w:rsidR="00E87A56" w:rsidRPr="00164ED1" w14:paraId="5BDE6C0A" w14:textId="77777777" w:rsidTr="00375004">
        <w:trPr>
          <w:trHeight w:val="375"/>
          <w:jc w:val="center"/>
        </w:trPr>
        <w:tc>
          <w:tcPr>
            <w:tcW w:w="625" w:type="dxa"/>
            <w:shd w:val="clear" w:color="auto" w:fill="FFE599" w:themeFill="accent4" w:themeFillTint="66"/>
            <w:noWrap/>
          </w:tcPr>
          <w:p w14:paraId="5D9CA526" w14:textId="6C5F76E8" w:rsidR="00E87A56" w:rsidRPr="000E0BDE" w:rsidRDefault="00E87A56" w:rsidP="00361C18">
            <w:pPr>
              <w:jc w:val="center"/>
              <w:rPr>
                <w:b/>
                <w:bCs/>
              </w:rPr>
            </w:pPr>
            <w:r w:rsidRPr="000E0BDE">
              <w:rPr>
                <w:rFonts w:hint="eastAsia"/>
                <w:b/>
                <w:bCs/>
              </w:rPr>
              <w:t>9</w:t>
            </w:r>
          </w:p>
        </w:tc>
        <w:tc>
          <w:tcPr>
            <w:tcW w:w="771" w:type="dxa"/>
            <w:shd w:val="clear" w:color="auto" w:fill="FFE599" w:themeFill="accent4" w:themeFillTint="66"/>
            <w:noWrap/>
          </w:tcPr>
          <w:p w14:paraId="5D7885EF" w14:textId="7D7E8E21" w:rsidR="00E87A56" w:rsidRPr="000E0BDE" w:rsidRDefault="00D66275" w:rsidP="00164ED1">
            <w:pPr>
              <w:rPr>
                <w:b/>
                <w:bCs/>
              </w:rPr>
            </w:pPr>
            <w:r w:rsidRPr="000E0BDE">
              <w:rPr>
                <w:rFonts w:hint="eastAsia"/>
                <w:b/>
                <w:bCs/>
              </w:rPr>
              <w:t>10</w:t>
            </w:r>
            <w:r w:rsidRPr="000E0BDE">
              <w:rPr>
                <w:b/>
                <w:bCs/>
              </w:rPr>
              <w:t>/24</w:t>
            </w:r>
          </w:p>
        </w:tc>
        <w:tc>
          <w:tcPr>
            <w:tcW w:w="1329" w:type="dxa"/>
            <w:shd w:val="clear" w:color="auto" w:fill="FFE599" w:themeFill="accent4" w:themeFillTint="66"/>
            <w:noWrap/>
          </w:tcPr>
          <w:p w14:paraId="73B70793" w14:textId="640CF789" w:rsidR="00E87A56" w:rsidRPr="000E0BDE" w:rsidRDefault="00D66275" w:rsidP="00164ED1">
            <w:pPr>
              <w:rPr>
                <w:b/>
                <w:bCs/>
              </w:rPr>
            </w:pPr>
            <w:r w:rsidRPr="000E0BDE">
              <w:rPr>
                <w:rFonts w:hint="eastAsia"/>
                <w:b/>
                <w:bCs/>
              </w:rPr>
              <w:t>浦川伸一</w:t>
            </w:r>
          </w:p>
        </w:tc>
        <w:tc>
          <w:tcPr>
            <w:tcW w:w="5981" w:type="dxa"/>
            <w:shd w:val="clear" w:color="auto" w:fill="FFE599" w:themeFill="accent4" w:themeFillTint="66"/>
            <w:noWrap/>
          </w:tcPr>
          <w:p w14:paraId="4FAA85DE" w14:textId="59D1B5D4" w:rsidR="00E87A56" w:rsidRPr="000E0BDE" w:rsidRDefault="000E0BDE" w:rsidP="00164ED1">
            <w:pPr>
              <w:rPr>
                <w:b/>
                <w:bCs/>
              </w:rPr>
            </w:pPr>
            <w:r w:rsidRPr="000E0BDE">
              <w:rPr>
                <w:rFonts w:hint="eastAsia"/>
                <w:b/>
                <w:bCs/>
              </w:rPr>
              <w:t>「最新テクノロジー活用におけるアーキテクチャの重要性」</w:t>
            </w:r>
          </w:p>
        </w:tc>
      </w:tr>
      <w:tr w:rsidR="00E87A56" w:rsidRPr="00164ED1" w14:paraId="2B0841E8" w14:textId="77777777" w:rsidTr="00375004">
        <w:trPr>
          <w:trHeight w:val="375"/>
          <w:jc w:val="center"/>
        </w:trPr>
        <w:tc>
          <w:tcPr>
            <w:tcW w:w="625" w:type="dxa"/>
            <w:shd w:val="clear" w:color="auto" w:fill="FFE599" w:themeFill="accent4" w:themeFillTint="66"/>
            <w:noWrap/>
          </w:tcPr>
          <w:p w14:paraId="34083BCB" w14:textId="2E135BD4" w:rsidR="00E87A56" w:rsidRPr="000E0BDE" w:rsidRDefault="00E87A56" w:rsidP="00361C18">
            <w:pPr>
              <w:jc w:val="center"/>
              <w:rPr>
                <w:b/>
                <w:bCs/>
              </w:rPr>
            </w:pPr>
            <w:r w:rsidRPr="000E0BDE">
              <w:rPr>
                <w:rFonts w:hint="eastAsia"/>
                <w:b/>
                <w:bCs/>
              </w:rPr>
              <w:t>1</w:t>
            </w:r>
            <w:r w:rsidRPr="000E0BDE">
              <w:rPr>
                <w:b/>
                <w:bCs/>
              </w:rPr>
              <w:t>0</w:t>
            </w:r>
          </w:p>
        </w:tc>
        <w:tc>
          <w:tcPr>
            <w:tcW w:w="771" w:type="dxa"/>
            <w:shd w:val="clear" w:color="auto" w:fill="FFE599" w:themeFill="accent4" w:themeFillTint="66"/>
            <w:noWrap/>
          </w:tcPr>
          <w:p w14:paraId="3AEAAE71" w14:textId="4079F325" w:rsidR="00E87A56" w:rsidRPr="000E0BDE" w:rsidRDefault="00D66275" w:rsidP="00164ED1">
            <w:pPr>
              <w:rPr>
                <w:b/>
                <w:bCs/>
              </w:rPr>
            </w:pPr>
            <w:r w:rsidRPr="000E0BDE">
              <w:rPr>
                <w:rFonts w:hint="eastAsia"/>
                <w:b/>
                <w:bCs/>
              </w:rPr>
              <w:t>1</w:t>
            </w:r>
            <w:r w:rsidRPr="000E0BDE">
              <w:rPr>
                <w:b/>
                <w:bCs/>
              </w:rPr>
              <w:t>0/27</w:t>
            </w:r>
          </w:p>
        </w:tc>
        <w:tc>
          <w:tcPr>
            <w:tcW w:w="1329" w:type="dxa"/>
            <w:shd w:val="clear" w:color="auto" w:fill="FFE599" w:themeFill="accent4" w:themeFillTint="66"/>
            <w:noWrap/>
          </w:tcPr>
          <w:p w14:paraId="5832FAC5" w14:textId="0881C3ED" w:rsidR="00E87A56" w:rsidRPr="000E0BDE" w:rsidRDefault="00D66275" w:rsidP="00164ED1">
            <w:pPr>
              <w:rPr>
                <w:b/>
                <w:bCs/>
              </w:rPr>
            </w:pPr>
            <w:r w:rsidRPr="000E0BDE">
              <w:rPr>
                <w:rFonts w:hint="eastAsia"/>
                <w:b/>
                <w:bCs/>
              </w:rPr>
              <w:t>河合亜矢子</w:t>
            </w:r>
          </w:p>
        </w:tc>
        <w:tc>
          <w:tcPr>
            <w:tcW w:w="5981" w:type="dxa"/>
            <w:shd w:val="clear" w:color="auto" w:fill="FFE599" w:themeFill="accent4" w:themeFillTint="66"/>
            <w:noWrap/>
          </w:tcPr>
          <w:p w14:paraId="36CB299D" w14:textId="572D427A" w:rsidR="00E87A56" w:rsidRPr="000E0BDE" w:rsidRDefault="000E0BDE" w:rsidP="00164ED1">
            <w:pPr>
              <w:rPr>
                <w:b/>
                <w:bCs/>
              </w:rPr>
            </w:pPr>
            <w:r w:rsidRPr="000E0BDE">
              <w:rPr>
                <w:rFonts w:hint="eastAsia"/>
                <w:b/>
                <w:bCs/>
              </w:rPr>
              <w:t>「小売流通システムの</w:t>
            </w:r>
            <w:r w:rsidRPr="000E0BDE">
              <w:rPr>
                <w:b/>
                <w:bCs/>
              </w:rPr>
              <w:t>DXに向けた現状と課題」</w:t>
            </w:r>
          </w:p>
        </w:tc>
      </w:tr>
      <w:tr w:rsidR="00E87A56" w:rsidRPr="00164ED1" w14:paraId="3D14CBE3" w14:textId="77777777" w:rsidTr="00375004">
        <w:trPr>
          <w:trHeight w:val="375"/>
          <w:jc w:val="center"/>
        </w:trPr>
        <w:tc>
          <w:tcPr>
            <w:tcW w:w="625" w:type="dxa"/>
            <w:shd w:val="clear" w:color="auto" w:fill="FFE599" w:themeFill="accent4" w:themeFillTint="66"/>
            <w:noWrap/>
          </w:tcPr>
          <w:p w14:paraId="31C27231" w14:textId="33936A08" w:rsidR="00E87A56" w:rsidRPr="000E0BDE" w:rsidRDefault="00E87A56" w:rsidP="00361C18">
            <w:pPr>
              <w:jc w:val="center"/>
              <w:rPr>
                <w:b/>
                <w:bCs/>
              </w:rPr>
            </w:pPr>
            <w:r w:rsidRPr="000E0BDE">
              <w:rPr>
                <w:rFonts w:hint="eastAsia"/>
                <w:b/>
                <w:bCs/>
              </w:rPr>
              <w:t>1</w:t>
            </w:r>
            <w:r w:rsidRPr="000E0BDE">
              <w:rPr>
                <w:b/>
                <w:bCs/>
              </w:rPr>
              <w:t>1</w:t>
            </w:r>
          </w:p>
        </w:tc>
        <w:tc>
          <w:tcPr>
            <w:tcW w:w="771" w:type="dxa"/>
            <w:shd w:val="clear" w:color="auto" w:fill="FFE599" w:themeFill="accent4" w:themeFillTint="66"/>
            <w:noWrap/>
          </w:tcPr>
          <w:p w14:paraId="0BA39DE4" w14:textId="68BF5D0A" w:rsidR="00E87A56" w:rsidRPr="000E0BDE" w:rsidRDefault="00D66275" w:rsidP="00164ED1">
            <w:pPr>
              <w:rPr>
                <w:b/>
                <w:bCs/>
              </w:rPr>
            </w:pPr>
            <w:r w:rsidRPr="000E0BDE">
              <w:rPr>
                <w:rFonts w:hint="eastAsia"/>
                <w:b/>
                <w:bCs/>
              </w:rPr>
              <w:t>1</w:t>
            </w:r>
            <w:r w:rsidRPr="000E0BDE">
              <w:rPr>
                <w:b/>
                <w:bCs/>
              </w:rPr>
              <w:t>1/2</w:t>
            </w:r>
          </w:p>
        </w:tc>
        <w:tc>
          <w:tcPr>
            <w:tcW w:w="1329" w:type="dxa"/>
            <w:shd w:val="clear" w:color="auto" w:fill="FFE599" w:themeFill="accent4" w:themeFillTint="66"/>
            <w:noWrap/>
          </w:tcPr>
          <w:p w14:paraId="1EECF05F" w14:textId="1352392C" w:rsidR="00E87A56" w:rsidRPr="000E0BDE" w:rsidRDefault="00D66275" w:rsidP="00164ED1">
            <w:pPr>
              <w:rPr>
                <w:b/>
                <w:bCs/>
              </w:rPr>
            </w:pPr>
            <w:r w:rsidRPr="000E0BDE">
              <w:rPr>
                <w:rFonts w:hint="eastAsia"/>
                <w:b/>
                <w:bCs/>
              </w:rPr>
              <w:t>藤野直明</w:t>
            </w:r>
          </w:p>
        </w:tc>
        <w:tc>
          <w:tcPr>
            <w:tcW w:w="5981" w:type="dxa"/>
            <w:shd w:val="clear" w:color="auto" w:fill="FFE599" w:themeFill="accent4" w:themeFillTint="66"/>
            <w:noWrap/>
          </w:tcPr>
          <w:p w14:paraId="02CE3D5D" w14:textId="045467B6" w:rsidR="00E87A56" w:rsidRPr="000E0BDE" w:rsidRDefault="00DF0E8C" w:rsidP="00DF0E8C">
            <w:pPr>
              <w:rPr>
                <w:b/>
                <w:bCs/>
              </w:rPr>
            </w:pPr>
            <w:r w:rsidRPr="00DF0E8C">
              <w:rPr>
                <w:rFonts w:hint="eastAsia"/>
                <w:b/>
                <w:bCs/>
              </w:rPr>
              <w:t>「</w:t>
            </w:r>
            <w:r w:rsidRPr="00DF0E8C">
              <w:rPr>
                <w:b/>
                <w:bCs/>
              </w:rPr>
              <w:t>DX の本質と「社会生態系のシステムマネジメント」への</w:t>
            </w:r>
            <w:r w:rsidR="00B07CD5">
              <w:rPr>
                <w:rFonts w:hint="eastAsia"/>
                <w:b/>
                <w:bCs/>
              </w:rPr>
              <w:t xml:space="preserve">　</w:t>
            </w:r>
            <w:r w:rsidRPr="00DF0E8C">
              <w:rPr>
                <w:b/>
                <w:bCs/>
              </w:rPr>
              <w:t>パラダイム転換」</w:t>
            </w:r>
            <w:r w:rsidRPr="00DF0E8C">
              <w:rPr>
                <w:rFonts w:hint="eastAsia"/>
                <w:b/>
                <w:bCs/>
              </w:rPr>
              <w:t>～</w:t>
            </w:r>
            <w:r w:rsidR="00B07CD5">
              <w:rPr>
                <w:rFonts w:hint="eastAsia"/>
                <w:b/>
                <w:bCs/>
              </w:rPr>
              <w:t xml:space="preserve">　</w:t>
            </w:r>
            <w:r w:rsidRPr="00DF0E8C">
              <w:rPr>
                <w:rFonts w:hint="eastAsia"/>
                <w:b/>
                <w:bCs/>
              </w:rPr>
              <w:t>システム・オブ・システムズの時代の</w:t>
            </w:r>
            <w:r w:rsidR="00B07CD5">
              <w:rPr>
                <w:rFonts w:hint="eastAsia"/>
                <w:b/>
                <w:bCs/>
              </w:rPr>
              <w:t xml:space="preserve">　　　</w:t>
            </w:r>
            <w:r w:rsidRPr="00DF0E8C">
              <w:rPr>
                <w:rFonts w:hint="eastAsia"/>
                <w:b/>
                <w:bCs/>
              </w:rPr>
              <w:t>「イノベーションモデル」と「ビジネスモデル」～</w:t>
            </w:r>
          </w:p>
        </w:tc>
      </w:tr>
      <w:tr w:rsidR="009E72FD" w:rsidRPr="00164ED1" w14:paraId="28EAD4F9" w14:textId="77777777" w:rsidTr="00375004">
        <w:trPr>
          <w:trHeight w:val="375"/>
          <w:jc w:val="center"/>
        </w:trPr>
        <w:tc>
          <w:tcPr>
            <w:tcW w:w="625" w:type="dxa"/>
            <w:shd w:val="clear" w:color="auto" w:fill="FFE599" w:themeFill="accent4" w:themeFillTint="66"/>
            <w:noWrap/>
          </w:tcPr>
          <w:p w14:paraId="5649446A" w14:textId="77777777" w:rsidR="009E72FD" w:rsidRPr="000E0BDE" w:rsidRDefault="009E72FD" w:rsidP="00361C18">
            <w:pPr>
              <w:jc w:val="center"/>
              <w:rPr>
                <w:b/>
                <w:bCs/>
              </w:rPr>
            </w:pPr>
          </w:p>
        </w:tc>
        <w:tc>
          <w:tcPr>
            <w:tcW w:w="771" w:type="dxa"/>
            <w:shd w:val="clear" w:color="auto" w:fill="FFE599" w:themeFill="accent4" w:themeFillTint="66"/>
            <w:noWrap/>
          </w:tcPr>
          <w:p w14:paraId="53D27C09" w14:textId="77777777" w:rsidR="009E72FD" w:rsidRPr="000E0BDE" w:rsidRDefault="009E72FD" w:rsidP="00164ED1">
            <w:pPr>
              <w:rPr>
                <w:b/>
                <w:bCs/>
              </w:rPr>
            </w:pPr>
          </w:p>
        </w:tc>
        <w:tc>
          <w:tcPr>
            <w:tcW w:w="1329" w:type="dxa"/>
            <w:shd w:val="clear" w:color="auto" w:fill="FFE599" w:themeFill="accent4" w:themeFillTint="66"/>
            <w:noWrap/>
          </w:tcPr>
          <w:p w14:paraId="4CED43D4" w14:textId="77777777" w:rsidR="009E72FD" w:rsidRPr="000E0BDE" w:rsidRDefault="009E72FD" w:rsidP="00164ED1">
            <w:pPr>
              <w:rPr>
                <w:b/>
                <w:bCs/>
              </w:rPr>
            </w:pPr>
          </w:p>
        </w:tc>
        <w:tc>
          <w:tcPr>
            <w:tcW w:w="5981" w:type="dxa"/>
            <w:shd w:val="clear" w:color="auto" w:fill="FFE599" w:themeFill="accent4" w:themeFillTint="66"/>
            <w:noWrap/>
          </w:tcPr>
          <w:p w14:paraId="454FFEB2" w14:textId="77777777" w:rsidR="009E72FD" w:rsidRDefault="009E72FD" w:rsidP="00164ED1">
            <w:pPr>
              <w:rPr>
                <w:b/>
                <w:bCs/>
              </w:rPr>
            </w:pPr>
          </w:p>
        </w:tc>
      </w:tr>
      <w:tr w:rsidR="00563A1D" w:rsidRPr="00164ED1" w14:paraId="5B59D2B7" w14:textId="77777777" w:rsidTr="00375004">
        <w:trPr>
          <w:trHeight w:val="375"/>
          <w:jc w:val="center"/>
        </w:trPr>
        <w:tc>
          <w:tcPr>
            <w:tcW w:w="625" w:type="dxa"/>
            <w:shd w:val="clear" w:color="auto" w:fill="FFE599" w:themeFill="accent4" w:themeFillTint="66"/>
            <w:noWrap/>
          </w:tcPr>
          <w:p w14:paraId="354A8BCA" w14:textId="77777777" w:rsidR="00563A1D" w:rsidRPr="000E0BDE" w:rsidRDefault="00563A1D" w:rsidP="00361C18">
            <w:pPr>
              <w:jc w:val="center"/>
              <w:rPr>
                <w:b/>
                <w:bCs/>
              </w:rPr>
            </w:pPr>
          </w:p>
        </w:tc>
        <w:tc>
          <w:tcPr>
            <w:tcW w:w="771" w:type="dxa"/>
            <w:shd w:val="clear" w:color="auto" w:fill="FFE599" w:themeFill="accent4" w:themeFillTint="66"/>
            <w:noWrap/>
          </w:tcPr>
          <w:p w14:paraId="07E1A711" w14:textId="77777777" w:rsidR="00563A1D" w:rsidRPr="000E0BDE" w:rsidRDefault="00563A1D" w:rsidP="00164ED1">
            <w:pPr>
              <w:rPr>
                <w:b/>
                <w:bCs/>
              </w:rPr>
            </w:pPr>
          </w:p>
        </w:tc>
        <w:tc>
          <w:tcPr>
            <w:tcW w:w="1329" w:type="dxa"/>
            <w:shd w:val="clear" w:color="auto" w:fill="FFE599" w:themeFill="accent4" w:themeFillTint="66"/>
            <w:noWrap/>
          </w:tcPr>
          <w:p w14:paraId="76D2F31E" w14:textId="77777777" w:rsidR="00563A1D" w:rsidRPr="000E0BDE" w:rsidRDefault="00563A1D" w:rsidP="00164ED1">
            <w:pPr>
              <w:rPr>
                <w:b/>
                <w:bCs/>
              </w:rPr>
            </w:pPr>
          </w:p>
        </w:tc>
        <w:tc>
          <w:tcPr>
            <w:tcW w:w="5981" w:type="dxa"/>
            <w:shd w:val="clear" w:color="auto" w:fill="FFE599" w:themeFill="accent4" w:themeFillTint="66"/>
            <w:noWrap/>
          </w:tcPr>
          <w:p w14:paraId="15C5ABBB" w14:textId="77777777" w:rsidR="00563A1D" w:rsidRDefault="00563A1D" w:rsidP="00164ED1">
            <w:pPr>
              <w:rPr>
                <w:b/>
                <w:bCs/>
              </w:rPr>
            </w:pPr>
          </w:p>
        </w:tc>
      </w:tr>
    </w:tbl>
    <w:p w14:paraId="5B821A6F" w14:textId="333E8002" w:rsidR="00782DCA" w:rsidRDefault="00782DCA" w:rsidP="00607932">
      <w:r>
        <w:br w:type="page"/>
      </w:r>
    </w:p>
    <w:p w14:paraId="7FC1ADC1" w14:textId="109D1A5B" w:rsidR="00164ED1" w:rsidRPr="008A55EB" w:rsidRDefault="00782DCA" w:rsidP="00607932">
      <w:pPr>
        <w:rPr>
          <w:b/>
          <w:bCs/>
        </w:rPr>
      </w:pPr>
      <w:r w:rsidRPr="008A55EB">
        <w:rPr>
          <w:rFonts w:hint="eastAsia"/>
          <w:b/>
          <w:bCs/>
          <w:sz w:val="28"/>
          <w:szCs w:val="28"/>
        </w:rPr>
        <w:lastRenderedPageBreak/>
        <w:t>今後の予定</w:t>
      </w:r>
      <w:r w:rsidRPr="008A55EB">
        <w:rPr>
          <w:rFonts w:hint="eastAsia"/>
          <w:b/>
          <w:bCs/>
        </w:rPr>
        <w:t xml:space="preserve">　</w:t>
      </w:r>
    </w:p>
    <w:p w14:paraId="49E0A445" w14:textId="77777777" w:rsidR="00782DCA" w:rsidRPr="00782DCA" w:rsidRDefault="00782DCA" w:rsidP="00782DCA">
      <w:bookmarkStart w:id="0" w:name="_Hlk116310387"/>
      <w:r w:rsidRPr="00782DCA">
        <w:rPr>
          <w:rFonts w:hint="eastAsia"/>
          <w:b/>
          <w:bCs/>
        </w:rPr>
        <w:t>日時　２０２２年１０月２４日（月）</w:t>
      </w:r>
      <w:r w:rsidRPr="00782DCA">
        <w:rPr>
          <w:rFonts w:hint="eastAsia"/>
        </w:rPr>
        <w:t>（オンライン開催）</w:t>
      </w:r>
    </w:p>
    <w:p w14:paraId="4A0AC2A8" w14:textId="77777777" w:rsidR="00782DCA" w:rsidRPr="00782DCA" w:rsidRDefault="00782DCA" w:rsidP="00782DCA">
      <w:r w:rsidRPr="00782DCA">
        <w:rPr>
          <w:b/>
          <w:bCs/>
        </w:rPr>
        <w:t>講演題目「最新テクノロジー活用におけるアーキテクチャの重要性」</w:t>
      </w:r>
    </w:p>
    <w:bookmarkEnd w:id="0"/>
    <w:p w14:paraId="19DA8DD6" w14:textId="77777777" w:rsidR="00782DCA" w:rsidRPr="00782DCA" w:rsidRDefault="00782DCA" w:rsidP="00782DCA">
      <w:r w:rsidRPr="00782DCA">
        <w:rPr>
          <w:rFonts w:hint="eastAsia"/>
        </w:rPr>
        <w:t xml:space="preserve">　時間　16:00 ～ 17:00　</w:t>
      </w:r>
    </w:p>
    <w:p w14:paraId="7080064F" w14:textId="77777777" w:rsidR="00782DCA" w:rsidRPr="00782DCA" w:rsidRDefault="00782DCA" w:rsidP="00782DCA">
      <w:r w:rsidRPr="00782DCA">
        <w:rPr>
          <w:rFonts w:hint="eastAsia"/>
        </w:rPr>
        <w:t xml:space="preserve">　講師　　浦川伸一　SICセンター長　</w:t>
      </w:r>
    </w:p>
    <w:p w14:paraId="7A7EEE0C" w14:textId="77777777" w:rsidR="00782DCA" w:rsidRPr="00782DCA" w:rsidRDefault="00782DCA" w:rsidP="00782DCA">
      <w:r w:rsidRPr="00782DCA">
        <w:rPr>
          <w:rFonts w:hint="eastAsia"/>
        </w:rPr>
        <w:t xml:space="preserve">　　　　損害保険ジャパン株式会社 取締役専務執行役員</w:t>
      </w:r>
    </w:p>
    <w:p w14:paraId="727F2B2E" w14:textId="77777777" w:rsidR="00782DCA" w:rsidRPr="00782DCA" w:rsidRDefault="00782DCA" w:rsidP="00782DCA">
      <w:r w:rsidRPr="00782DCA">
        <w:rPr>
          <w:rFonts w:hint="eastAsia"/>
        </w:rPr>
        <w:t xml:space="preserve">　概要　デジタル技術を活用したトランスフォーメーション、いわゆるDXがブームなって久</w:t>
      </w:r>
    </w:p>
    <w:p w14:paraId="13A88869" w14:textId="77777777" w:rsidR="00782DCA" w:rsidRPr="00782DCA" w:rsidRDefault="00782DCA" w:rsidP="00782DCA">
      <w:r w:rsidRPr="00782DCA">
        <w:rPr>
          <w:rFonts w:hint="eastAsia"/>
        </w:rPr>
        <w:t xml:space="preserve">　　　しいが、各企業のシステム環境はどこまで進化を遂げているであろうか。垂直統合か</w:t>
      </w:r>
    </w:p>
    <w:p w14:paraId="4385F1FF" w14:textId="77777777" w:rsidR="00782DCA" w:rsidRPr="00782DCA" w:rsidRDefault="00782DCA" w:rsidP="00782DCA">
      <w:r w:rsidRPr="00782DCA">
        <w:rPr>
          <w:rFonts w:hint="eastAsia"/>
        </w:rPr>
        <w:t xml:space="preserve">　　　ら水平統合へビジネスモデル変革を余儀なくされる中、既存システムに多くの労力・</w:t>
      </w:r>
    </w:p>
    <w:p w14:paraId="04A192EA" w14:textId="77777777" w:rsidR="00782DCA" w:rsidRPr="00782DCA" w:rsidRDefault="00782DCA" w:rsidP="00782DCA">
      <w:r w:rsidRPr="00782DCA">
        <w:rPr>
          <w:rFonts w:hint="eastAsia"/>
        </w:rPr>
        <w:t xml:space="preserve">　　　コストを費やしてはいないか。</w:t>
      </w:r>
    </w:p>
    <w:p w14:paraId="458DD53A" w14:textId="77777777" w:rsidR="00782DCA" w:rsidRPr="00782DCA" w:rsidRDefault="00782DCA" w:rsidP="00782DCA">
      <w:r w:rsidRPr="00782DCA">
        <w:rPr>
          <w:rFonts w:hint="eastAsia"/>
        </w:rPr>
        <w:t xml:space="preserve">　　　　Web3.0の登場やTrusted Webによるインターネット技術の進化、急速なAI技術の進</w:t>
      </w:r>
    </w:p>
    <w:p w14:paraId="6D39F114" w14:textId="77777777" w:rsidR="00782DCA" w:rsidRPr="00782DCA" w:rsidRDefault="00782DCA" w:rsidP="00782DCA">
      <w:r w:rsidRPr="00782DCA">
        <w:rPr>
          <w:rFonts w:hint="eastAsia"/>
        </w:rPr>
        <w:t xml:space="preserve">　　　化、データ利活用、クラウドシフトなど、ITやデジタル技術は例を見ない多様な環境</w:t>
      </w:r>
    </w:p>
    <w:p w14:paraId="62E27264" w14:textId="77777777" w:rsidR="00782DCA" w:rsidRPr="00782DCA" w:rsidRDefault="00782DCA" w:rsidP="00782DCA">
      <w:r w:rsidRPr="00782DCA">
        <w:rPr>
          <w:rFonts w:hint="eastAsia"/>
        </w:rPr>
        <w:t xml:space="preserve">　　　変化が生じつつある。また、ESG経営など、新たなアジェンダも加わり、企業は、今ど</w:t>
      </w:r>
    </w:p>
    <w:p w14:paraId="244B5659" w14:textId="77777777" w:rsidR="00782DCA" w:rsidRPr="00782DCA" w:rsidRDefault="00782DCA" w:rsidP="00782DCA">
      <w:r w:rsidRPr="00782DCA">
        <w:rPr>
          <w:rFonts w:hint="eastAsia"/>
        </w:rPr>
        <w:t xml:space="preserve">　　　のようなシステム戦略を立てるべきなのだろうか。</w:t>
      </w:r>
    </w:p>
    <w:p w14:paraId="793C5D02" w14:textId="77777777" w:rsidR="00782DCA" w:rsidRPr="00782DCA" w:rsidRDefault="00782DCA" w:rsidP="00782DCA">
      <w:r w:rsidRPr="00782DCA">
        <w:rPr>
          <w:rFonts w:hint="eastAsia"/>
        </w:rPr>
        <w:t xml:space="preserve">　　　　これら実装には、それぞれの要素技術の理解に加え、アーキテクチャの確立、国際</w:t>
      </w:r>
    </w:p>
    <w:p w14:paraId="1BC91D46" w14:textId="77777777" w:rsidR="00782DCA" w:rsidRPr="00782DCA" w:rsidRDefault="00782DCA" w:rsidP="00782DCA">
      <w:r w:rsidRPr="00782DCA">
        <w:rPr>
          <w:rFonts w:hint="eastAsia"/>
        </w:rPr>
        <w:t xml:space="preserve">　　　標準などのルール形成、人材育成など、多岐に渡るテーマがありそうだ。</w:t>
      </w:r>
    </w:p>
    <w:p w14:paraId="0D74D08A" w14:textId="77777777" w:rsidR="00782DCA" w:rsidRPr="00782DCA" w:rsidRDefault="00782DCA" w:rsidP="00782DCA">
      <w:r w:rsidRPr="00782DCA">
        <w:rPr>
          <w:rFonts w:hint="eastAsia"/>
        </w:rPr>
        <w:t xml:space="preserve">　　　　そこで、ユーザー企業IT部門の目線から、論点を整理し、我々が着手すべきアジェ</w:t>
      </w:r>
    </w:p>
    <w:p w14:paraId="5570E3E5" w14:textId="77777777" w:rsidR="00782DCA" w:rsidRPr="00782DCA" w:rsidRDefault="00782DCA" w:rsidP="00782DCA">
      <w:r w:rsidRPr="00782DCA">
        <w:rPr>
          <w:rFonts w:hint="eastAsia"/>
        </w:rPr>
        <w:t xml:space="preserve">　　　ンダについて皆さんと議論してみたい。</w:t>
      </w:r>
    </w:p>
    <w:p w14:paraId="66E3B702" w14:textId="77777777" w:rsidR="00782DCA" w:rsidRPr="00782DCA" w:rsidRDefault="00782DCA" w:rsidP="00782DCA">
      <w:r w:rsidRPr="00782DCA">
        <w:rPr>
          <w:rFonts w:hint="eastAsia"/>
        </w:rPr>
        <w:t xml:space="preserve">　　　</w:t>
      </w:r>
    </w:p>
    <w:p w14:paraId="48F0BA5E" w14:textId="77777777" w:rsidR="00782DCA" w:rsidRPr="00782DCA" w:rsidRDefault="00782DCA" w:rsidP="00782DCA">
      <w:r w:rsidRPr="00782DCA">
        <w:rPr>
          <w:rFonts w:hint="eastAsia"/>
        </w:rPr>
        <w:t>—————————————————————————————–</w:t>
      </w:r>
    </w:p>
    <w:p w14:paraId="7B485E8B" w14:textId="77777777" w:rsidR="00782DCA" w:rsidRPr="00782DCA" w:rsidRDefault="00782DCA" w:rsidP="00782DCA">
      <w:r w:rsidRPr="00782DCA">
        <w:rPr>
          <w:rFonts w:hint="eastAsia"/>
          <w:b/>
          <w:bCs/>
        </w:rPr>
        <w:t>日時　２０２２年１０月２７日（木）</w:t>
      </w:r>
      <w:r w:rsidRPr="00782DCA">
        <w:rPr>
          <w:rFonts w:hint="eastAsia"/>
        </w:rPr>
        <w:t>（オンライン開催）</w:t>
      </w:r>
    </w:p>
    <w:p w14:paraId="22600437" w14:textId="77777777" w:rsidR="00782DCA" w:rsidRPr="00782DCA" w:rsidRDefault="00782DCA" w:rsidP="00782DCA">
      <w:r w:rsidRPr="00782DCA">
        <w:rPr>
          <w:b/>
          <w:bCs/>
        </w:rPr>
        <w:t>講演題目「小売流通システムのDXに向けた現状と課題」</w:t>
      </w:r>
    </w:p>
    <w:p w14:paraId="588E866C" w14:textId="77777777" w:rsidR="00782DCA" w:rsidRPr="00782DCA" w:rsidRDefault="00782DCA" w:rsidP="00782DCA">
      <w:r w:rsidRPr="00782DCA">
        <w:rPr>
          <w:rFonts w:hint="eastAsia"/>
        </w:rPr>
        <w:t xml:space="preserve">　時間　11:00 ～ 12:00　</w:t>
      </w:r>
    </w:p>
    <w:p w14:paraId="6EC7D245" w14:textId="77777777" w:rsidR="00782DCA" w:rsidRPr="00782DCA" w:rsidRDefault="00782DCA" w:rsidP="00782DCA">
      <w:r w:rsidRPr="00782DCA">
        <w:rPr>
          <w:rFonts w:hint="eastAsia"/>
        </w:rPr>
        <w:t xml:space="preserve">　講師　　河合　亜矢子　様　</w:t>
      </w:r>
    </w:p>
    <w:p w14:paraId="02DA96A2" w14:textId="77777777" w:rsidR="00782DCA" w:rsidRPr="00782DCA" w:rsidRDefault="00782DCA" w:rsidP="00782DCA">
      <w:r w:rsidRPr="00782DCA">
        <w:rPr>
          <w:rFonts w:hint="eastAsia"/>
        </w:rPr>
        <w:t xml:space="preserve">　　　　学習院大学経済学部 教授</w:t>
      </w:r>
    </w:p>
    <w:p w14:paraId="16D1782E" w14:textId="77777777" w:rsidR="00782DCA" w:rsidRPr="00782DCA" w:rsidRDefault="00782DCA" w:rsidP="00782DCA">
      <w:r w:rsidRPr="00782DCA">
        <w:rPr>
          <w:rFonts w:hint="eastAsia"/>
        </w:rPr>
        <w:t xml:space="preserve">　概要　ものづくりに始まるサプライチェーンの全体最適化を考えるためには、その出口であ</w:t>
      </w:r>
    </w:p>
    <w:p w14:paraId="7CFC4072" w14:textId="77777777" w:rsidR="00782DCA" w:rsidRPr="00782DCA" w:rsidRDefault="00782DCA" w:rsidP="00782DCA">
      <w:r w:rsidRPr="00782DCA">
        <w:rPr>
          <w:rFonts w:hint="eastAsia"/>
        </w:rPr>
        <w:t xml:space="preserve">　　　り消費者との接点となる小売業を包含した形での議論が不可欠である。</w:t>
      </w:r>
    </w:p>
    <w:p w14:paraId="74414E0C" w14:textId="77777777" w:rsidR="00782DCA" w:rsidRPr="00782DCA" w:rsidRDefault="00782DCA" w:rsidP="00782DCA">
      <w:r w:rsidRPr="00782DCA">
        <w:rPr>
          <w:rFonts w:hint="eastAsia"/>
        </w:rPr>
        <w:t xml:space="preserve">　　　　しかし日本の小売流通業のレガシーなシステムと商慣習に縛られたままのオペレーシ</w:t>
      </w:r>
    </w:p>
    <w:p w14:paraId="085C0D49" w14:textId="77777777" w:rsidR="00782DCA" w:rsidRPr="00782DCA" w:rsidRDefault="00782DCA" w:rsidP="00782DCA">
      <w:r w:rsidRPr="00782DCA">
        <w:rPr>
          <w:rFonts w:hint="eastAsia"/>
        </w:rPr>
        <w:t xml:space="preserve">　　　ョンは、顧客への価値提供の進化を停滞させているだけでなく、サプライチェーンの各</w:t>
      </w:r>
    </w:p>
    <w:p w14:paraId="4E7664CA" w14:textId="77777777" w:rsidR="00782DCA" w:rsidRPr="00782DCA" w:rsidRDefault="00782DCA" w:rsidP="00782DCA">
      <w:r w:rsidRPr="00782DCA">
        <w:rPr>
          <w:rFonts w:hint="eastAsia"/>
        </w:rPr>
        <w:t xml:space="preserve">　　　所にもムリ・ムラ・ムダを垂れ流している状況にある。</w:t>
      </w:r>
    </w:p>
    <w:p w14:paraId="2F0566DC" w14:textId="77777777" w:rsidR="00782DCA" w:rsidRPr="00782DCA" w:rsidRDefault="00782DCA" w:rsidP="00782DCA">
      <w:r w:rsidRPr="00782DCA">
        <w:rPr>
          <w:rFonts w:hint="eastAsia"/>
        </w:rPr>
        <w:t xml:space="preserve">　　　　本講演ではこうしたレガシーが生み出す社会的課題について紹介するとともに、SIC</w:t>
      </w:r>
    </w:p>
    <w:p w14:paraId="7D47D8B7" w14:textId="77777777" w:rsidR="00782DCA" w:rsidRPr="00782DCA" w:rsidRDefault="00782DCA" w:rsidP="00782DCA">
      <w:r w:rsidRPr="00782DCA">
        <w:rPr>
          <w:rFonts w:hint="eastAsia"/>
        </w:rPr>
        <w:t xml:space="preserve">　　　流通とシステム化分科会の１年間の活動を通して見えてきた小売流通に関わるサプライ</w:t>
      </w:r>
    </w:p>
    <w:p w14:paraId="4851D9AB" w14:textId="77777777" w:rsidR="00782DCA" w:rsidRPr="00782DCA" w:rsidRDefault="00782DCA" w:rsidP="00782DCA">
      <w:r w:rsidRPr="00782DCA">
        <w:rPr>
          <w:rFonts w:hint="eastAsia"/>
        </w:rPr>
        <w:t xml:space="preserve">　　　チェーンのあるべき全体像と現状、そして現状の課題について議論する。</w:t>
      </w:r>
    </w:p>
    <w:p w14:paraId="24F64B7D" w14:textId="00737643" w:rsidR="00AF3C01" w:rsidRDefault="00AF3C01" w:rsidP="00607932">
      <w:r>
        <w:br w:type="page"/>
      </w:r>
    </w:p>
    <w:p w14:paraId="1A3592FC" w14:textId="3A1D4DD7" w:rsidR="00AF3C01" w:rsidRPr="00AF3C01" w:rsidRDefault="00AF3C01" w:rsidP="00AF3C01">
      <w:pPr>
        <w:rPr>
          <w:b/>
          <w:bCs/>
        </w:rPr>
      </w:pPr>
      <w:r w:rsidRPr="00AF3C01">
        <w:rPr>
          <w:b/>
          <w:bCs/>
        </w:rPr>
        <w:lastRenderedPageBreak/>
        <w:t>「SIC戦略フォーラム」</w:t>
      </w:r>
    </w:p>
    <w:p w14:paraId="781E9F19" w14:textId="1D7330A9" w:rsidR="00782DCA" w:rsidRPr="00782DCA" w:rsidRDefault="00782DCA" w:rsidP="00782DCA">
      <w:r w:rsidRPr="00782DCA">
        <w:rPr>
          <w:rFonts w:hint="eastAsia"/>
          <w:b/>
          <w:bCs/>
        </w:rPr>
        <w:t>日時　２０２２年１</w:t>
      </w:r>
      <w:r>
        <w:rPr>
          <w:rFonts w:hint="eastAsia"/>
          <w:b/>
          <w:bCs/>
        </w:rPr>
        <w:t>１</w:t>
      </w:r>
      <w:r w:rsidRPr="00782DCA">
        <w:rPr>
          <w:rFonts w:hint="eastAsia"/>
          <w:b/>
          <w:bCs/>
        </w:rPr>
        <w:t>月２日（</w:t>
      </w:r>
      <w:r>
        <w:rPr>
          <w:rFonts w:hint="eastAsia"/>
          <w:b/>
          <w:bCs/>
        </w:rPr>
        <w:t>水</w:t>
      </w:r>
      <w:r w:rsidRPr="00782DCA">
        <w:rPr>
          <w:rFonts w:hint="eastAsia"/>
          <w:b/>
          <w:bCs/>
        </w:rPr>
        <w:t>）</w:t>
      </w:r>
      <w:r>
        <w:rPr>
          <w:rFonts w:hint="eastAsia"/>
          <w:b/>
          <w:bCs/>
        </w:rPr>
        <w:t xml:space="preserve">16：00～17：00　</w:t>
      </w:r>
      <w:r w:rsidRPr="00782DCA">
        <w:rPr>
          <w:rFonts w:hint="eastAsia"/>
        </w:rPr>
        <w:t>（オンライン開催）</w:t>
      </w:r>
    </w:p>
    <w:p w14:paraId="2E168C8D" w14:textId="77777777" w:rsidR="00AF3C01" w:rsidRPr="00AF3C01" w:rsidRDefault="00AF3C01" w:rsidP="00AF3C01">
      <w:r w:rsidRPr="00AF3C01">
        <w:rPr>
          <w:rFonts w:hint="eastAsia"/>
        </w:rPr>
        <w:t>１．「DX の本質と「社会生態系のシステムマネジメント」へのパラダイム転換」</w:t>
      </w:r>
    </w:p>
    <w:p w14:paraId="321AD9E9" w14:textId="77777777" w:rsidR="00AF3C01" w:rsidRPr="00AF3C01" w:rsidRDefault="00AF3C01" w:rsidP="00AF3C01">
      <w:r w:rsidRPr="00AF3C01">
        <w:rPr>
          <w:rFonts w:hint="eastAsia"/>
        </w:rPr>
        <w:t xml:space="preserve">　　～システム・オブ・システムズの時代の「イノベーションモデル」と「ビジネスモデル」～ </w:t>
      </w:r>
    </w:p>
    <w:p w14:paraId="4B268D92" w14:textId="77777777" w:rsidR="00AF3C01" w:rsidRPr="00AF3C01" w:rsidRDefault="00AF3C01" w:rsidP="00AF3C01">
      <w:r w:rsidRPr="00AF3C01">
        <w:rPr>
          <w:rFonts w:hint="eastAsia"/>
        </w:rPr>
        <w:t xml:space="preserve"> </w:t>
      </w:r>
    </w:p>
    <w:p w14:paraId="2111F049" w14:textId="77777777" w:rsidR="00AF3C01" w:rsidRPr="00AF3C01" w:rsidRDefault="00AF3C01" w:rsidP="00AF3C01">
      <w:r w:rsidRPr="00AF3C01">
        <w:rPr>
          <w:rFonts w:hint="eastAsia"/>
        </w:rPr>
        <w:t>２．概要</w:t>
      </w:r>
    </w:p>
    <w:p w14:paraId="6F819B98" w14:textId="66FCEDDA" w:rsidR="00AF3C01" w:rsidRPr="00AF3C01" w:rsidRDefault="00AF3C01" w:rsidP="00AF3C01">
      <w:r w:rsidRPr="00AF3C01">
        <w:rPr>
          <w:rFonts w:hint="eastAsia"/>
        </w:rPr>
        <w:t xml:space="preserve">　本講演では DX をめぐる議論を俯瞰してみたい。ともすると DX は、要素技術として、AI やIoT、ビッグデータ、クラウドサービスを活用することとされてきた。指数関数的なデジタル技術の発展は著しい。もちろん筆者はそれを否定するわけではない。しかしながら、この理解だけでは、ビジネスモデルの転換は十分ではなく、本格的なイノベーション投資には結び付きにくいのではないだろうか。投資の経済性が問われた時に説明が難しいのではないだろうか。</w:t>
      </w:r>
    </w:p>
    <w:p w14:paraId="117AD7E2" w14:textId="292936D2" w:rsidR="00AF3C01" w:rsidRPr="00AF3C01" w:rsidRDefault="00AF3C01" w:rsidP="00AF3C01">
      <w:r w:rsidRPr="00AF3C01">
        <w:rPr>
          <w:rFonts w:hint="eastAsia"/>
        </w:rPr>
        <w:t xml:space="preserve">　筆者は、DX（Digital Transformation）の本質は「システム・オブ・システムズの時代に適応するために、イノベーションモデル、及びビジネスモデルを転換（transform）すること」と考えている。</w:t>
      </w:r>
    </w:p>
    <w:p w14:paraId="39AA2574" w14:textId="2D28D4DB" w:rsidR="00AF3C01" w:rsidRPr="00AF3C01" w:rsidRDefault="00AF3C01" w:rsidP="00AF3C01">
      <w:r w:rsidRPr="00AF3C01">
        <w:rPr>
          <w:rFonts w:hint="eastAsia"/>
        </w:rPr>
        <w:t xml:space="preserve">　システム・オブ・システムズとは、要素技術がシステムとして統合され、さらにシステムが他のシステムと結びつき、巨大な社会システムが創造されていくという考え方である。</w:t>
      </w:r>
    </w:p>
    <w:p w14:paraId="57D7C441" w14:textId="05C1E396" w:rsidR="00AF3C01" w:rsidRPr="00AF3C01" w:rsidRDefault="00AF3C01" w:rsidP="00AF3C01">
      <w:r w:rsidRPr="00AF3C01">
        <w:rPr>
          <w:rFonts w:hint="eastAsia"/>
        </w:rPr>
        <w:t>この結果、これまで製品生産・販売の「取引」を主体とした経済パラダイム、「規模の経済性や範囲の経済」から、いわば社会生態系の円滑なシステムマネジメントを行う「システムの経済」への移行が起きつつあると考えると見通しがよくなるのではないだろうか。</w:t>
      </w:r>
    </w:p>
    <w:p w14:paraId="42B51921" w14:textId="6393F31D" w:rsidR="00AF3C01" w:rsidRPr="00AF3C01" w:rsidRDefault="00AF3C01" w:rsidP="00AF3C01">
      <w:r w:rsidRPr="00AF3C01">
        <w:rPr>
          <w:rFonts w:hint="eastAsia"/>
        </w:rPr>
        <w:t xml:space="preserve">　本稿では、当該視座から DX を語る際に日本ではあまり積極的に紹介されていない</w:t>
      </w:r>
      <w:r w:rsidRPr="00AF3C01">
        <w:t>“</w:t>
      </w:r>
      <w:r w:rsidRPr="00AF3C01">
        <w:rPr>
          <w:rFonts w:hint="eastAsia"/>
        </w:rPr>
        <w:t>２つの視点”をまずご紹介したい。「イノベーションモデル」と「ビジネスモデル」についてである。投資家や経営層からみて「DX 投資の経済をどう考えるべきか」についての比較的わかりやすい考え方を提示したい。DX を進める上での閉塞を突破するヒントになると思う。</w:t>
      </w:r>
    </w:p>
    <w:p w14:paraId="242A6605" w14:textId="391432F9" w:rsidR="00AF3C01" w:rsidRPr="00AF3C01" w:rsidRDefault="00AF3C01" w:rsidP="00AF3C01">
      <w:r w:rsidRPr="00AF3C01">
        <w:rPr>
          <w:rFonts w:hint="eastAsia"/>
        </w:rPr>
        <w:t xml:space="preserve">　結論を先取りすると、経済性といっても損益計算書（P/L）や産業連関表、ＧＤＰで表現できる単純で短期的な付加価値や利益ではない。一言でいえば、将来の成長速度を加速するオフバランスのオプション価値（注）と考えていただけるとよいと考えている。</w:t>
      </w:r>
    </w:p>
    <w:p w14:paraId="3ECC7C11" w14:textId="56F4471C" w:rsidR="00AF3C01" w:rsidRPr="00AF3C01" w:rsidRDefault="00AF3C01" w:rsidP="00AF3C01">
      <w:r w:rsidRPr="00AF3C01">
        <w:rPr>
          <w:rFonts w:hint="eastAsia"/>
        </w:rPr>
        <w:t xml:space="preserve">　最後に「システムの経済」がもたらす新しいパラダイム「社会生態系のマネジメント」について簡単にふれたい。</w:t>
      </w:r>
    </w:p>
    <w:p w14:paraId="45C07B4E" w14:textId="77777777" w:rsidR="00AF3C01" w:rsidRPr="00AF3C01" w:rsidRDefault="00AF3C01" w:rsidP="00AF3C01"/>
    <w:p w14:paraId="3D325075" w14:textId="7458D00A" w:rsidR="00AF3C01" w:rsidRPr="00AF3C01" w:rsidRDefault="00AF3C01" w:rsidP="00AF3C01">
      <w:r w:rsidRPr="00AF3C01">
        <w:rPr>
          <w:rFonts w:hint="eastAsia"/>
        </w:rPr>
        <w:t>（注）藤野，特集 アナリストが知るべき DX「海外でのＤＸの進展</w:t>
      </w:r>
      <w:r w:rsidRPr="00AF3C01">
        <w:t>―</w:t>
      </w:r>
      <w:r w:rsidRPr="00AF3C01">
        <w:rPr>
          <w:rFonts w:hint="eastAsia"/>
        </w:rPr>
        <w:t>DX・第４次産業革命の本質と日本の閉塞・陥穽、未来萌芽」</w:t>
      </w:r>
    </w:p>
    <w:p w14:paraId="4E456ED2" w14:textId="0E320BCB" w:rsidR="00AF3C01" w:rsidRDefault="00AF3C01" w:rsidP="00AF3C01">
      <w:r w:rsidRPr="00AF3C01">
        <w:rPr>
          <w:rFonts w:hint="eastAsia"/>
        </w:rPr>
        <w:t>（証券アナリストジャーナル,公益社団法人日本証券アナリスト協会,2022 年 2 月号（第 60 巻 第 2 号） ）</w:t>
      </w:r>
    </w:p>
    <w:p w14:paraId="30FB1D79" w14:textId="77777777" w:rsidR="00C2299A" w:rsidRPr="00AF3C01" w:rsidRDefault="00C2299A" w:rsidP="00AF3C01"/>
    <w:p w14:paraId="5880DB1B" w14:textId="77777777" w:rsidR="00AF3C01" w:rsidRPr="00AF3C01" w:rsidRDefault="00AF3C01" w:rsidP="00C2299A">
      <w:pPr>
        <w:jc w:val="right"/>
      </w:pPr>
      <w:r w:rsidRPr="00AF3C01">
        <w:rPr>
          <w:rFonts w:hint="eastAsia"/>
        </w:rPr>
        <w:t xml:space="preserve">　以上</w:t>
      </w:r>
    </w:p>
    <w:p w14:paraId="51739600" w14:textId="2CA683AC" w:rsidR="00AF3C01" w:rsidRDefault="00AF3C01" w:rsidP="00607932"/>
    <w:p w14:paraId="0B1639BA" w14:textId="77777777" w:rsidR="00C2299A" w:rsidRDefault="00C2299A" w:rsidP="00607932"/>
    <w:p w14:paraId="5893C0FA" w14:textId="77777777" w:rsidR="00782DCA" w:rsidRDefault="00782DCA" w:rsidP="00607932"/>
    <w:p w14:paraId="461E9245" w14:textId="30ABFF72" w:rsidR="00164ED1" w:rsidRPr="00C2299A" w:rsidRDefault="00782DCA" w:rsidP="00607932">
      <w:pPr>
        <w:rPr>
          <w:sz w:val="24"/>
          <w:szCs w:val="24"/>
        </w:rPr>
      </w:pPr>
      <w:r w:rsidRPr="00C2299A">
        <w:rPr>
          <w:rFonts w:hint="eastAsia"/>
          <w:sz w:val="24"/>
          <w:szCs w:val="24"/>
        </w:rPr>
        <w:lastRenderedPageBreak/>
        <w:t>第１回～第８回の参加者コメント</w:t>
      </w:r>
    </w:p>
    <w:p w14:paraId="6DA8222B" w14:textId="6CF49E88" w:rsidR="00164ED1" w:rsidRDefault="00164ED1" w:rsidP="00607932"/>
    <w:tbl>
      <w:tblPr>
        <w:tblStyle w:val="a5"/>
        <w:tblpPr w:leftFromText="142" w:rightFromText="142" w:vertAnchor="text" w:horzAnchor="margin" w:tblpXSpec="center" w:tblpY="1"/>
        <w:tblW w:w="0" w:type="auto"/>
        <w:tblLook w:val="04A0" w:firstRow="1" w:lastRow="0" w:firstColumn="1" w:lastColumn="0" w:noHBand="0" w:noVBand="1"/>
      </w:tblPr>
      <w:tblGrid>
        <w:gridCol w:w="8890"/>
      </w:tblGrid>
      <w:tr w:rsidR="00164ED1" w:rsidRPr="00EB14CB" w14:paraId="2DAB0141" w14:textId="77777777" w:rsidTr="00782DCA">
        <w:trPr>
          <w:trHeight w:val="516"/>
        </w:trPr>
        <w:tc>
          <w:tcPr>
            <w:tcW w:w="8890" w:type="dxa"/>
            <w:shd w:val="clear" w:color="auto" w:fill="FBE4D5" w:themeFill="accent2" w:themeFillTint="33"/>
            <w:noWrap/>
            <w:hideMark/>
          </w:tcPr>
          <w:p w14:paraId="1A8EE149" w14:textId="77777777" w:rsidR="00164ED1" w:rsidRDefault="00164ED1" w:rsidP="00782DCA">
            <w:r w:rsidRPr="00EB14CB">
              <w:rPr>
                <w:rFonts w:hint="eastAsia"/>
              </w:rPr>
              <w:t>第１回</w:t>
            </w:r>
            <w:r>
              <w:t xml:space="preserve"> </w:t>
            </w:r>
            <w:r>
              <w:rPr>
                <w:rFonts w:hint="eastAsia"/>
              </w:rPr>
              <w:t xml:space="preserve">　</w:t>
            </w:r>
            <w:r>
              <w:t xml:space="preserve">8/30 </w:t>
            </w:r>
            <w:r w:rsidRPr="00EB14CB">
              <w:rPr>
                <w:rFonts w:hint="eastAsia"/>
              </w:rPr>
              <w:t xml:space="preserve">　</w:t>
            </w:r>
            <w:r w:rsidRPr="00163EC7">
              <w:rPr>
                <w:rFonts w:hint="eastAsia"/>
              </w:rPr>
              <w:t>「マクロ経済モデルの現状と</w:t>
            </w:r>
            <w:r w:rsidRPr="00163EC7">
              <w:t>NEEDS日本経済モデル」</w:t>
            </w:r>
          </w:p>
          <w:p w14:paraId="7665779F" w14:textId="77777777" w:rsidR="00164ED1" w:rsidRPr="00EB14CB" w:rsidRDefault="00164ED1" w:rsidP="00782DCA">
            <w:r>
              <w:t xml:space="preserve">                 </w:t>
            </w:r>
            <w:r>
              <w:rPr>
                <w:rFonts w:hint="eastAsia"/>
              </w:rPr>
              <w:t xml:space="preserve">　</w:t>
            </w:r>
            <w:r w:rsidRPr="00945B70">
              <w:rPr>
                <w:rFonts w:hint="eastAsia"/>
              </w:rPr>
              <w:t>渡部</w:t>
            </w:r>
            <w:r w:rsidRPr="00945B70">
              <w:t xml:space="preserve"> 肇 様　     日本経済新聞社シニアマネジャー</w:t>
            </w:r>
          </w:p>
        </w:tc>
      </w:tr>
      <w:tr w:rsidR="00164ED1" w:rsidRPr="00EB14CB" w14:paraId="2422F5D1" w14:textId="77777777" w:rsidTr="00782DCA">
        <w:trPr>
          <w:trHeight w:val="264"/>
        </w:trPr>
        <w:tc>
          <w:tcPr>
            <w:tcW w:w="8890" w:type="dxa"/>
            <w:noWrap/>
            <w:hideMark/>
          </w:tcPr>
          <w:p w14:paraId="145BE312" w14:textId="77777777" w:rsidR="00164ED1" w:rsidRPr="00EB14CB" w:rsidRDefault="00164ED1" w:rsidP="00782DCA"/>
        </w:tc>
      </w:tr>
      <w:tr w:rsidR="00164ED1" w:rsidRPr="00EB14CB" w14:paraId="0166F2D4" w14:textId="77777777" w:rsidTr="00782DCA">
        <w:trPr>
          <w:trHeight w:val="792"/>
        </w:trPr>
        <w:tc>
          <w:tcPr>
            <w:tcW w:w="8890" w:type="dxa"/>
            <w:shd w:val="clear" w:color="auto" w:fill="BDD6EE" w:themeFill="accent5" w:themeFillTint="66"/>
            <w:hideMark/>
          </w:tcPr>
          <w:p w14:paraId="6C3D2951" w14:textId="77777777" w:rsidR="00164ED1" w:rsidRPr="00EB14CB" w:rsidRDefault="00164ED1" w:rsidP="00782DCA">
            <w:pPr>
              <w:rPr>
                <w:b/>
                <w:bCs/>
              </w:rPr>
            </w:pPr>
            <w:r w:rsidRPr="00EB14CB">
              <w:rPr>
                <w:rFonts w:hint="eastAsia"/>
                <w:b/>
                <w:bCs/>
              </w:rPr>
              <w:t>講演の感想及び、経済モデルを活用してイノベーションのスキームとシナリオ作りを社内で進めるためにはどのような活動が必要と思われますか？アイデアレベルで結構ですので思いつくままに下記に記入ください。</w:t>
            </w:r>
          </w:p>
        </w:tc>
      </w:tr>
      <w:tr w:rsidR="00164ED1" w:rsidRPr="00EB14CB" w14:paraId="3C2DD21A" w14:textId="77777777" w:rsidTr="00782DCA">
        <w:trPr>
          <w:trHeight w:val="264"/>
        </w:trPr>
        <w:tc>
          <w:tcPr>
            <w:tcW w:w="8890" w:type="dxa"/>
            <w:hideMark/>
          </w:tcPr>
          <w:p w14:paraId="657E5FCB" w14:textId="77777777" w:rsidR="00164ED1" w:rsidRPr="00EB14CB" w:rsidRDefault="00164ED1" w:rsidP="00782DCA">
            <w:r w:rsidRPr="00EB14CB">
              <w:rPr>
                <w:rFonts w:hint="eastAsia"/>
              </w:rPr>
              <w:t xml:space="preserve">　</w:t>
            </w:r>
          </w:p>
        </w:tc>
      </w:tr>
      <w:tr w:rsidR="00164ED1" w:rsidRPr="00EB14CB" w14:paraId="2F6E1CFA" w14:textId="77777777" w:rsidTr="00782DCA">
        <w:trPr>
          <w:trHeight w:val="528"/>
        </w:trPr>
        <w:tc>
          <w:tcPr>
            <w:tcW w:w="8890" w:type="dxa"/>
            <w:hideMark/>
          </w:tcPr>
          <w:p w14:paraId="44E20F34" w14:textId="77777777" w:rsidR="00164ED1" w:rsidRPr="00EB14CB" w:rsidRDefault="00164ED1" w:rsidP="00782DCA">
            <w:r w:rsidRPr="00EB14CB">
              <w:rPr>
                <w:rFonts w:hint="eastAsia"/>
              </w:rPr>
              <w:t>マクロ経済モデルを活用に関してはまだ理解不足の為にアイデアは出せませんが、マーケティング視点で勉強して一つの指標として考えてみたいと思います。</w:t>
            </w:r>
          </w:p>
        </w:tc>
      </w:tr>
      <w:tr w:rsidR="00164ED1" w:rsidRPr="00EB14CB" w14:paraId="5D90320B" w14:textId="77777777" w:rsidTr="00782DCA">
        <w:trPr>
          <w:trHeight w:val="1123"/>
        </w:trPr>
        <w:tc>
          <w:tcPr>
            <w:tcW w:w="8890" w:type="dxa"/>
            <w:hideMark/>
          </w:tcPr>
          <w:p w14:paraId="2E5A698E" w14:textId="77777777" w:rsidR="00164ED1" w:rsidRPr="00EB14CB" w:rsidRDefault="00164ED1" w:rsidP="00782DCA">
            <w:r w:rsidRPr="00EB14CB">
              <w:rPr>
                <w:rFonts w:hint="eastAsia"/>
              </w:rPr>
              <w:t>事前に厚い資料の配布があったので理解の助けとなりました。一方、「経済モデルを活用してイノベーションのスキームとシナリオ作り」が何を意味するか理解できないので、その部分の回答はパスします。</w:t>
            </w:r>
          </w:p>
        </w:tc>
      </w:tr>
      <w:tr w:rsidR="00164ED1" w:rsidRPr="00EB14CB" w14:paraId="519CCF32" w14:textId="77777777" w:rsidTr="00782DCA">
        <w:trPr>
          <w:trHeight w:val="264"/>
        </w:trPr>
        <w:tc>
          <w:tcPr>
            <w:tcW w:w="8890" w:type="dxa"/>
            <w:hideMark/>
          </w:tcPr>
          <w:p w14:paraId="7FDCB871" w14:textId="77777777" w:rsidR="00164ED1" w:rsidRPr="00EB14CB" w:rsidRDefault="00164ED1" w:rsidP="00782DCA">
            <w:r w:rsidRPr="00EB14CB">
              <w:rPr>
                <w:rFonts w:hint="eastAsia"/>
              </w:rPr>
              <w:t xml:space="preserve">　</w:t>
            </w:r>
          </w:p>
        </w:tc>
      </w:tr>
      <w:tr w:rsidR="00164ED1" w:rsidRPr="00EB14CB" w14:paraId="40B1B431" w14:textId="77777777" w:rsidTr="00782DCA">
        <w:trPr>
          <w:trHeight w:val="1250"/>
        </w:trPr>
        <w:tc>
          <w:tcPr>
            <w:tcW w:w="8890" w:type="dxa"/>
            <w:hideMark/>
          </w:tcPr>
          <w:p w14:paraId="07C58CA8" w14:textId="77777777" w:rsidR="00164ED1" w:rsidRPr="00EB14CB" w:rsidRDefault="00164ED1" w:rsidP="00782DCA">
            <w:r w:rsidRPr="00EB14CB">
              <w:rPr>
                <w:rFonts w:hint="eastAsia"/>
              </w:rPr>
              <w:t>厳密な経済モデルを活用してパラメータを見るのは、一般人には困難では。経済モデルの相関図を共同で作成し、その作成プロセスでの図表や会話を活用し、イノベーションの機会探索やリスクマネジメントに生かすほうが現実的かもしれない。</w:t>
            </w:r>
          </w:p>
        </w:tc>
      </w:tr>
      <w:tr w:rsidR="00164ED1" w:rsidRPr="00EB14CB" w14:paraId="38039F15" w14:textId="77777777" w:rsidTr="00782DCA">
        <w:trPr>
          <w:trHeight w:val="892"/>
        </w:trPr>
        <w:tc>
          <w:tcPr>
            <w:tcW w:w="8890" w:type="dxa"/>
            <w:hideMark/>
          </w:tcPr>
          <w:p w14:paraId="7C5A8740" w14:textId="77777777" w:rsidR="00164ED1" w:rsidRPr="00EB14CB" w:rsidRDefault="00164ED1" w:rsidP="00782DCA">
            <w:r w:rsidRPr="00EB14CB">
              <w:rPr>
                <w:rFonts w:hint="eastAsia"/>
              </w:rPr>
              <w:t>マクロ経済と、よりミクロな経済、さらには会社や法人の収支をつないで考えられないか、と思いました。</w:t>
            </w:r>
          </w:p>
        </w:tc>
      </w:tr>
      <w:tr w:rsidR="00164ED1" w:rsidRPr="00EB14CB" w14:paraId="15CFE09E" w14:textId="77777777" w:rsidTr="00782DCA">
        <w:trPr>
          <w:trHeight w:val="264"/>
        </w:trPr>
        <w:tc>
          <w:tcPr>
            <w:tcW w:w="8890" w:type="dxa"/>
            <w:hideMark/>
          </w:tcPr>
          <w:p w14:paraId="7DFAB3C7" w14:textId="77777777" w:rsidR="00164ED1" w:rsidRPr="00EB14CB" w:rsidRDefault="00164ED1" w:rsidP="00782DCA">
            <w:r w:rsidRPr="00EB14CB">
              <w:rPr>
                <w:rFonts w:hint="eastAsia"/>
              </w:rPr>
              <w:t xml:space="preserve">　</w:t>
            </w:r>
          </w:p>
        </w:tc>
      </w:tr>
      <w:tr w:rsidR="00164ED1" w:rsidRPr="00EB14CB" w14:paraId="16811FF2" w14:textId="77777777" w:rsidTr="00782DCA">
        <w:trPr>
          <w:trHeight w:val="264"/>
        </w:trPr>
        <w:tc>
          <w:tcPr>
            <w:tcW w:w="8890" w:type="dxa"/>
            <w:hideMark/>
          </w:tcPr>
          <w:p w14:paraId="62E8C2AC" w14:textId="77777777" w:rsidR="00164ED1" w:rsidRPr="00EB14CB" w:rsidRDefault="00164ED1" w:rsidP="00782DCA">
            <w:r w:rsidRPr="00EB14CB">
              <w:rPr>
                <w:rFonts w:hint="eastAsia"/>
              </w:rPr>
              <w:t>昨今の急激な地球規模の情勢変化に対応できるかが鍵となるように感じました。</w:t>
            </w:r>
          </w:p>
        </w:tc>
      </w:tr>
      <w:tr w:rsidR="00164ED1" w:rsidRPr="00EB14CB" w14:paraId="632F84D7" w14:textId="77777777" w:rsidTr="00782DCA">
        <w:trPr>
          <w:trHeight w:val="1140"/>
        </w:trPr>
        <w:tc>
          <w:tcPr>
            <w:tcW w:w="8890" w:type="dxa"/>
            <w:hideMark/>
          </w:tcPr>
          <w:p w14:paraId="72B34A1F" w14:textId="77777777" w:rsidR="00164ED1" w:rsidRPr="00EB14CB" w:rsidRDefault="00164ED1" w:rsidP="00782DCA">
            <w:r w:rsidRPr="00EB14CB">
              <w:rPr>
                <w:rFonts w:hint="eastAsia"/>
              </w:rPr>
              <w:t>エコノミストが経済モデルを活用しているにも関わらず、ここ30年間失われた時代となってしまったのにはエコノミストと実体経済との間にある関係か実体経済に影響をもたらすモデルが必要なのではないでしょうか？</w:t>
            </w:r>
          </w:p>
        </w:tc>
      </w:tr>
      <w:tr w:rsidR="00164ED1" w:rsidRPr="00EB14CB" w14:paraId="1E514A23" w14:textId="77777777" w:rsidTr="00782DCA">
        <w:trPr>
          <w:trHeight w:val="887"/>
        </w:trPr>
        <w:tc>
          <w:tcPr>
            <w:tcW w:w="8890" w:type="dxa"/>
            <w:hideMark/>
          </w:tcPr>
          <w:p w14:paraId="3108166E" w14:textId="77777777" w:rsidR="00164ED1" w:rsidRPr="00EB14CB" w:rsidRDefault="00164ED1" w:rsidP="00782DCA">
            <w:r w:rsidRPr="00EB14CB">
              <w:rPr>
                <w:rFonts w:hint="eastAsia"/>
              </w:rPr>
              <w:t>短期予測が企業にとって有用なのは外生変数であり，この条件の下で事業部門が約束を果たせるかどうかであって，構造的なシミュレーションの必要性は不明．一方，中長期的な予測は，事業分野がどんな展望を描けるかという面で必要ではないか．とくに，気候変動・資源循環分野はニーズが高いと思われるが，自国内に閉じた分析では適合しない．RIETIや国立環境研はグローバル環境経済モデルの力を持っており，彼らと連携したシステム化戦略立案という取組みがあるのではないか．情報経済についての適切なパートナーが望まれるがこれについては不明．</w:t>
            </w:r>
          </w:p>
        </w:tc>
      </w:tr>
      <w:tr w:rsidR="00164ED1" w:rsidRPr="00EB14CB" w14:paraId="240555F0" w14:textId="77777777" w:rsidTr="00782DCA">
        <w:trPr>
          <w:trHeight w:val="879"/>
        </w:trPr>
        <w:tc>
          <w:tcPr>
            <w:tcW w:w="8890" w:type="dxa"/>
            <w:hideMark/>
          </w:tcPr>
          <w:p w14:paraId="2F95E1D4" w14:textId="77777777" w:rsidR="00164ED1" w:rsidRPr="00EB14CB" w:rsidRDefault="00164ED1" w:rsidP="00782DCA">
            <w:r w:rsidRPr="00EB14CB">
              <w:rPr>
                <w:rFonts w:hint="eastAsia"/>
              </w:rPr>
              <w:t>これまで全く触れたことが無い領域だったため、申し訳ありませんが、具体的な</w:t>
            </w:r>
            <w:r>
              <w:rPr>
                <w:rFonts w:hint="eastAsia"/>
              </w:rPr>
              <w:t xml:space="preserve">　　　　</w:t>
            </w:r>
            <w:r w:rsidRPr="00EB14CB">
              <w:rPr>
                <w:rFonts w:hint="eastAsia"/>
              </w:rPr>
              <w:t>アイデアを出せる状況にありません。</w:t>
            </w:r>
          </w:p>
        </w:tc>
      </w:tr>
    </w:tbl>
    <w:p w14:paraId="7B3CB6C0" w14:textId="633BD890" w:rsidR="00164ED1" w:rsidRDefault="00164ED1" w:rsidP="00607932"/>
    <w:p w14:paraId="09EFED0C" w14:textId="77777777" w:rsidR="00164ED1" w:rsidRPr="00C2282F" w:rsidRDefault="00164ED1" w:rsidP="00607932"/>
    <w:tbl>
      <w:tblPr>
        <w:tblStyle w:val="a5"/>
        <w:tblW w:w="0" w:type="auto"/>
        <w:tblInd w:w="310" w:type="dxa"/>
        <w:tblLook w:val="04A0" w:firstRow="1" w:lastRow="0" w:firstColumn="1" w:lastColumn="0" w:noHBand="0" w:noVBand="1"/>
      </w:tblPr>
      <w:tblGrid>
        <w:gridCol w:w="8505"/>
      </w:tblGrid>
      <w:tr w:rsidR="00EB14CB" w:rsidRPr="00EB14CB" w14:paraId="005D29D7" w14:textId="77777777" w:rsidTr="001E41F5">
        <w:trPr>
          <w:trHeight w:val="540"/>
        </w:trPr>
        <w:tc>
          <w:tcPr>
            <w:tcW w:w="8505" w:type="dxa"/>
            <w:shd w:val="clear" w:color="auto" w:fill="FBE4D5" w:themeFill="accent2" w:themeFillTint="33"/>
            <w:noWrap/>
            <w:hideMark/>
          </w:tcPr>
          <w:p w14:paraId="04BDFB31" w14:textId="75D2C5DD" w:rsidR="00EB14CB" w:rsidRDefault="00EB14CB" w:rsidP="00EB14CB">
            <w:r w:rsidRPr="00EB14CB">
              <w:rPr>
                <w:rFonts w:hint="eastAsia"/>
              </w:rPr>
              <w:t>第</w:t>
            </w:r>
            <w:r w:rsidR="00303905">
              <w:rPr>
                <w:rFonts w:hint="eastAsia"/>
              </w:rPr>
              <w:t>2</w:t>
            </w:r>
            <w:r w:rsidRPr="00EB14CB">
              <w:rPr>
                <w:rFonts w:hint="eastAsia"/>
              </w:rPr>
              <w:t>回</w:t>
            </w:r>
            <w:r w:rsidR="00303905">
              <w:rPr>
                <w:rFonts w:hint="eastAsia"/>
              </w:rPr>
              <w:t xml:space="preserve"> </w:t>
            </w:r>
            <w:r w:rsidR="00163EC7">
              <w:rPr>
                <w:rFonts w:hint="eastAsia"/>
              </w:rPr>
              <w:t xml:space="preserve">　8</w:t>
            </w:r>
            <w:r w:rsidR="00163EC7">
              <w:t xml:space="preserve">/30 </w:t>
            </w:r>
            <w:r w:rsidRPr="00EB14CB">
              <w:rPr>
                <w:rFonts w:hint="eastAsia"/>
              </w:rPr>
              <w:t xml:space="preserve">　</w:t>
            </w:r>
            <w:r w:rsidR="00163EC7" w:rsidRPr="00163EC7">
              <w:rPr>
                <w:rFonts w:hint="eastAsia"/>
              </w:rPr>
              <w:t>「危機に瀕する科学技術立国日本」</w:t>
            </w:r>
            <w:r w:rsidR="00163EC7">
              <w:rPr>
                <w:rFonts w:hint="eastAsia"/>
              </w:rPr>
              <w:t xml:space="preserve">　</w:t>
            </w:r>
            <w:r w:rsidRPr="00EB14CB">
              <w:rPr>
                <w:rFonts w:hint="eastAsia"/>
              </w:rPr>
              <w:t>科学技術</w:t>
            </w:r>
          </w:p>
          <w:p w14:paraId="75816719" w14:textId="276B379E" w:rsidR="00163EC7" w:rsidRPr="00163EC7" w:rsidRDefault="00163EC7" w:rsidP="00EB14CB">
            <w:r>
              <w:rPr>
                <w:rFonts w:hint="eastAsia"/>
              </w:rPr>
              <w:t xml:space="preserve">　　　　　 </w:t>
            </w:r>
            <w:r>
              <w:t xml:space="preserve">   </w:t>
            </w:r>
            <w:r>
              <w:rPr>
                <w:rFonts w:hint="eastAsia"/>
              </w:rPr>
              <w:t xml:space="preserve">　　　</w:t>
            </w:r>
            <w:r w:rsidRPr="00163EC7">
              <w:rPr>
                <w:rFonts w:hint="eastAsia"/>
              </w:rPr>
              <w:t>豊田長康</w:t>
            </w:r>
            <w:r w:rsidRPr="00163EC7">
              <w:t xml:space="preserve"> 様　鈴鹿医療科学大学学長</w:t>
            </w:r>
          </w:p>
        </w:tc>
      </w:tr>
      <w:tr w:rsidR="00EB14CB" w:rsidRPr="00EB14CB" w14:paraId="4B0609B8" w14:textId="77777777" w:rsidTr="001E41F5">
        <w:trPr>
          <w:trHeight w:val="1320"/>
        </w:trPr>
        <w:tc>
          <w:tcPr>
            <w:tcW w:w="8505" w:type="dxa"/>
            <w:shd w:val="clear" w:color="auto" w:fill="BDD6EE" w:themeFill="accent5" w:themeFillTint="66"/>
            <w:hideMark/>
          </w:tcPr>
          <w:p w14:paraId="111AC50C" w14:textId="77777777" w:rsidR="00EB14CB" w:rsidRPr="00EB14CB" w:rsidRDefault="00EB14CB">
            <w:pPr>
              <w:rPr>
                <w:b/>
                <w:bCs/>
              </w:rPr>
            </w:pPr>
            <w:r w:rsidRPr="00EB14CB">
              <w:rPr>
                <w:rFonts w:hint="eastAsia"/>
                <w:b/>
                <w:bCs/>
              </w:rPr>
              <w:t>講演の感想及び、科学技術立国日本を再構築するためのSICからの戦略提言としてどのような切り口の論点を取り上げるのが適切と思われるかについて、以下に意見を記入して下さい。特に具体的に構築すべきシステムがあればご提示ください。</w:t>
            </w:r>
          </w:p>
        </w:tc>
      </w:tr>
      <w:tr w:rsidR="00EB14CB" w:rsidRPr="00EB14CB" w14:paraId="0BB5A682" w14:textId="77777777" w:rsidTr="001E41F5">
        <w:trPr>
          <w:trHeight w:val="264"/>
        </w:trPr>
        <w:tc>
          <w:tcPr>
            <w:tcW w:w="8505" w:type="dxa"/>
            <w:hideMark/>
          </w:tcPr>
          <w:p w14:paraId="41AFAE11" w14:textId="77777777" w:rsidR="00EB14CB" w:rsidRPr="00EB14CB" w:rsidRDefault="00EB14CB">
            <w:r w:rsidRPr="00EB14CB">
              <w:rPr>
                <w:rFonts w:hint="eastAsia"/>
              </w:rPr>
              <w:t xml:space="preserve">　</w:t>
            </w:r>
          </w:p>
        </w:tc>
      </w:tr>
      <w:tr w:rsidR="00EB14CB" w:rsidRPr="00EB14CB" w14:paraId="6518E8B5" w14:textId="77777777" w:rsidTr="001E41F5">
        <w:trPr>
          <w:trHeight w:val="528"/>
        </w:trPr>
        <w:tc>
          <w:tcPr>
            <w:tcW w:w="8505" w:type="dxa"/>
            <w:hideMark/>
          </w:tcPr>
          <w:p w14:paraId="52C18505" w14:textId="77777777" w:rsidR="00EB14CB" w:rsidRPr="00EB14CB" w:rsidRDefault="00EB14CB">
            <w:r w:rsidRPr="00EB14CB">
              <w:rPr>
                <w:rFonts w:hint="eastAsia"/>
              </w:rPr>
              <w:t>研究時間や研究資金(人件費含む)といったリソースを大学に提供することが重要であると感じた。</w:t>
            </w:r>
          </w:p>
        </w:tc>
      </w:tr>
      <w:tr w:rsidR="00EB14CB" w:rsidRPr="00EB14CB" w14:paraId="43D4119F" w14:textId="77777777" w:rsidTr="001E41F5">
        <w:trPr>
          <w:trHeight w:val="264"/>
        </w:trPr>
        <w:tc>
          <w:tcPr>
            <w:tcW w:w="8505" w:type="dxa"/>
            <w:hideMark/>
          </w:tcPr>
          <w:p w14:paraId="07A44412" w14:textId="77777777" w:rsidR="00EB14CB" w:rsidRPr="00EB14CB" w:rsidRDefault="00EB14CB">
            <w:r w:rsidRPr="00EB14CB">
              <w:rPr>
                <w:rFonts w:hint="eastAsia"/>
              </w:rPr>
              <w:t xml:space="preserve">　</w:t>
            </w:r>
          </w:p>
        </w:tc>
      </w:tr>
      <w:tr w:rsidR="00EB14CB" w:rsidRPr="00EB14CB" w14:paraId="6CBF9A42" w14:textId="77777777" w:rsidTr="001E41F5">
        <w:trPr>
          <w:trHeight w:val="720"/>
        </w:trPr>
        <w:tc>
          <w:tcPr>
            <w:tcW w:w="8505" w:type="dxa"/>
            <w:hideMark/>
          </w:tcPr>
          <w:p w14:paraId="39B4EB9C" w14:textId="77777777" w:rsidR="00EB14CB" w:rsidRPr="00EB14CB" w:rsidRDefault="00EB14CB">
            <w:r w:rsidRPr="00EB14CB">
              <w:rPr>
                <w:rFonts w:hint="eastAsia"/>
              </w:rPr>
              <w:t>予算の少ない日本であることを前提に、効率の良い研究環境をどう作って言えばよいのかのシステム指向の提言ができると嬉しい。</w:t>
            </w:r>
          </w:p>
        </w:tc>
      </w:tr>
      <w:tr w:rsidR="00EB14CB" w:rsidRPr="00EB14CB" w14:paraId="1316EEA4" w14:textId="77777777" w:rsidTr="001E41F5">
        <w:trPr>
          <w:trHeight w:val="780"/>
        </w:trPr>
        <w:tc>
          <w:tcPr>
            <w:tcW w:w="8505" w:type="dxa"/>
            <w:hideMark/>
          </w:tcPr>
          <w:p w14:paraId="0D8DC6F9" w14:textId="307A7A17" w:rsidR="00EB14CB" w:rsidRPr="00EB14CB" w:rsidRDefault="00EB14CB">
            <w:r w:rsidRPr="00EB14CB">
              <w:rPr>
                <w:rFonts w:hint="eastAsia"/>
              </w:rPr>
              <w:t>日本の研究の実態が世界と比べ良く理解出来ました。今後の日本の研究に対するシステムの見直しをコスト面も含め必要と感じた。</w:t>
            </w:r>
          </w:p>
        </w:tc>
      </w:tr>
      <w:tr w:rsidR="00EB14CB" w:rsidRPr="00EB14CB" w14:paraId="7BACC155" w14:textId="77777777" w:rsidTr="001E41F5">
        <w:trPr>
          <w:trHeight w:val="1068"/>
        </w:trPr>
        <w:tc>
          <w:tcPr>
            <w:tcW w:w="8505" w:type="dxa"/>
            <w:hideMark/>
          </w:tcPr>
          <w:p w14:paraId="71CDB52F" w14:textId="77777777" w:rsidR="00EB14CB" w:rsidRPr="00EB14CB" w:rsidRDefault="00EB14CB">
            <w:r w:rsidRPr="00EB14CB">
              <w:rPr>
                <w:rFonts w:hint="eastAsia"/>
              </w:rPr>
              <w:t>豊田学長のお話しは、大学で教授をしている友人達の話しと一致しており、現場感あるリアルなお話しとして受けとめました。SICは産学一体で議論する場であるので、博士課程の先の就職云々というような具体的課題を取り上げるのが良いと思います。</w:t>
            </w:r>
          </w:p>
        </w:tc>
      </w:tr>
      <w:tr w:rsidR="00EB14CB" w:rsidRPr="00EB14CB" w14:paraId="6B24D787" w14:textId="77777777" w:rsidTr="001E41F5">
        <w:trPr>
          <w:trHeight w:val="1848"/>
        </w:trPr>
        <w:tc>
          <w:tcPr>
            <w:tcW w:w="8505" w:type="dxa"/>
            <w:hideMark/>
          </w:tcPr>
          <w:p w14:paraId="2D81E46C" w14:textId="77777777" w:rsidR="00EB14CB" w:rsidRPr="00EB14CB" w:rsidRDefault="00EB14CB">
            <w:r w:rsidRPr="00EB14CB">
              <w:rPr>
                <w:rFonts w:hint="eastAsia"/>
              </w:rPr>
              <w:t>非常に興味深いお話でした。私自身も仕事の傍ら大学で助教をしており、質疑でコメントされていた大学単位での対策、個人ではなくチームとして競争力をあげる・役割分担をするという点は（私のいる環境では）現実的に取り組めて即効性の期待できる対策であると感じました。ただ恐らく一般的には評価制度（もしくは雇用の安定）が仕組みとして存在しないと役割分担も難しいと思われますので、様々な役割・働き方の設定で研究を支えるシステムが考えられたら有効かもしれないと考えました（アイデアベースのコメントですみません）</w:t>
            </w:r>
          </w:p>
        </w:tc>
      </w:tr>
      <w:tr w:rsidR="00EB14CB" w:rsidRPr="00EB14CB" w14:paraId="1CCF8BE3" w14:textId="77777777" w:rsidTr="001E41F5">
        <w:trPr>
          <w:trHeight w:val="1296"/>
        </w:trPr>
        <w:tc>
          <w:tcPr>
            <w:tcW w:w="8505" w:type="dxa"/>
            <w:hideMark/>
          </w:tcPr>
          <w:p w14:paraId="7F6D3D24" w14:textId="77777777" w:rsidR="00EB14CB" w:rsidRPr="00EB14CB" w:rsidRDefault="00EB14CB">
            <w:r w:rsidRPr="00EB14CB">
              <w:rPr>
                <w:rFonts w:hint="eastAsia"/>
              </w:rPr>
              <w:t>文科省が博士増加施策を出した時、経産省や経団連なども視野にいれたシステム思考と、PHDの価値形成戦略が足りなかったことも一因と理解。 先生のご指摘ポイントを軸としつつ、システムとしては、ステークスホルダー（経産省・経団連、外国etc）を視野にいれた、システム図を作り、博士や研究の価値形成戦略を行う事。</w:t>
            </w:r>
          </w:p>
        </w:tc>
      </w:tr>
      <w:tr w:rsidR="00EB14CB" w:rsidRPr="00EB14CB" w14:paraId="0437D3F4" w14:textId="77777777" w:rsidTr="001E41F5">
        <w:trPr>
          <w:trHeight w:val="264"/>
        </w:trPr>
        <w:tc>
          <w:tcPr>
            <w:tcW w:w="8505" w:type="dxa"/>
            <w:hideMark/>
          </w:tcPr>
          <w:p w14:paraId="3777A669" w14:textId="77777777" w:rsidR="00EB14CB" w:rsidRPr="00EB14CB" w:rsidRDefault="00EB14CB">
            <w:r w:rsidRPr="00EB14CB">
              <w:rPr>
                <w:rFonts w:hint="eastAsia"/>
              </w:rPr>
              <w:t xml:space="preserve">　</w:t>
            </w:r>
          </w:p>
        </w:tc>
      </w:tr>
      <w:tr w:rsidR="00EB14CB" w:rsidRPr="00EB14CB" w14:paraId="3F2F1522" w14:textId="77777777" w:rsidTr="001E41F5">
        <w:trPr>
          <w:trHeight w:val="792"/>
        </w:trPr>
        <w:tc>
          <w:tcPr>
            <w:tcW w:w="8505" w:type="dxa"/>
            <w:hideMark/>
          </w:tcPr>
          <w:p w14:paraId="6CCAE7E4" w14:textId="77777777" w:rsidR="00EB14CB" w:rsidRPr="00EB14CB" w:rsidRDefault="00EB14CB">
            <w:r w:rsidRPr="00EB14CB">
              <w:rPr>
                <w:rFonts w:hint="eastAsia"/>
              </w:rPr>
              <w:t>メトリクスが被引用数中心になっていますが、これは（中国のように）国として（学生の）海外派遣を増やすなどで改善する可能性があるのではと思います。ただし、メトリクスの改善を目的とするかは疑問です。</w:t>
            </w:r>
          </w:p>
        </w:tc>
      </w:tr>
      <w:tr w:rsidR="00EB14CB" w:rsidRPr="00EB14CB" w14:paraId="21BEAA57" w14:textId="77777777" w:rsidTr="001E41F5">
        <w:trPr>
          <w:trHeight w:val="528"/>
        </w:trPr>
        <w:tc>
          <w:tcPr>
            <w:tcW w:w="8505" w:type="dxa"/>
            <w:hideMark/>
          </w:tcPr>
          <w:p w14:paraId="0C4A8435" w14:textId="77777777" w:rsidR="00EB14CB" w:rsidRPr="00EB14CB" w:rsidRDefault="00EB14CB">
            <w:r w:rsidRPr="00EB14CB">
              <w:rPr>
                <w:rFonts w:hint="eastAsia"/>
              </w:rPr>
              <w:t>研究者の中間層の厚みを増すために処遇改善ならびに研究に専念できるように研究補助職の確保</w:t>
            </w:r>
          </w:p>
        </w:tc>
      </w:tr>
      <w:tr w:rsidR="00EB14CB" w:rsidRPr="00EB14CB" w14:paraId="6064BB01" w14:textId="77777777" w:rsidTr="001E41F5">
        <w:trPr>
          <w:trHeight w:val="1056"/>
        </w:trPr>
        <w:tc>
          <w:tcPr>
            <w:tcW w:w="8505" w:type="dxa"/>
            <w:hideMark/>
          </w:tcPr>
          <w:p w14:paraId="2A999137" w14:textId="77777777" w:rsidR="00EB14CB" w:rsidRPr="00EB14CB" w:rsidRDefault="00EB14CB">
            <w:r w:rsidRPr="00EB14CB">
              <w:rPr>
                <w:rFonts w:hint="eastAsia"/>
              </w:rPr>
              <w:lastRenderedPageBreak/>
              <w:t>韓国は経済規模が小さいことから，自国に閉じることなく，最初から世界を狙う姿勢から今日の姿を形作ってきた．30年の停滞は人口減少にもかかわらずマインドの転換ができなかったからではないか．マスクは韓国も消滅というが，今日の韓国に学ぶことが必要ではないか．</w:t>
            </w:r>
          </w:p>
        </w:tc>
      </w:tr>
      <w:tr w:rsidR="00EB14CB" w:rsidRPr="00EB14CB" w14:paraId="0156F66A" w14:textId="77777777" w:rsidTr="001E41F5">
        <w:trPr>
          <w:trHeight w:val="264"/>
        </w:trPr>
        <w:tc>
          <w:tcPr>
            <w:tcW w:w="8505" w:type="dxa"/>
            <w:noWrap/>
            <w:hideMark/>
          </w:tcPr>
          <w:p w14:paraId="279B068C" w14:textId="77777777" w:rsidR="00EB14CB" w:rsidRPr="00EB14CB" w:rsidRDefault="00EB14CB"/>
        </w:tc>
      </w:tr>
      <w:tr w:rsidR="00EB14CB" w:rsidRPr="00EB14CB" w14:paraId="7D94FC59" w14:textId="77777777" w:rsidTr="001E41F5">
        <w:trPr>
          <w:trHeight w:val="435"/>
        </w:trPr>
        <w:tc>
          <w:tcPr>
            <w:tcW w:w="8505" w:type="dxa"/>
            <w:shd w:val="clear" w:color="auto" w:fill="BDD6EE" w:themeFill="accent5" w:themeFillTint="66"/>
            <w:noWrap/>
            <w:hideMark/>
          </w:tcPr>
          <w:p w14:paraId="0037F3EA" w14:textId="166E06EC" w:rsidR="00EB14CB" w:rsidRPr="00EB14CB" w:rsidRDefault="00EB14CB">
            <w:r w:rsidRPr="00EB14CB">
              <w:rPr>
                <w:rFonts w:hint="eastAsia"/>
              </w:rPr>
              <w:t>戦略提言の在り方</w:t>
            </w:r>
          </w:p>
        </w:tc>
      </w:tr>
      <w:tr w:rsidR="00EB14CB" w:rsidRPr="00EB14CB" w14:paraId="7502B76C" w14:textId="77777777" w:rsidTr="001E41F5">
        <w:trPr>
          <w:trHeight w:val="708"/>
        </w:trPr>
        <w:tc>
          <w:tcPr>
            <w:tcW w:w="8505" w:type="dxa"/>
            <w:shd w:val="clear" w:color="auto" w:fill="D9E2F3" w:themeFill="accent1" w:themeFillTint="33"/>
            <w:hideMark/>
          </w:tcPr>
          <w:p w14:paraId="57A1CB57" w14:textId="77777777" w:rsidR="00EB14CB" w:rsidRPr="00EB14CB" w:rsidRDefault="00EB14CB">
            <w:pPr>
              <w:rPr>
                <w:b/>
                <w:bCs/>
              </w:rPr>
            </w:pPr>
            <w:r w:rsidRPr="00EB14CB">
              <w:rPr>
                <w:rFonts w:hint="eastAsia"/>
                <w:b/>
                <w:bCs/>
              </w:rPr>
              <w:t>今回のフォーラムの講演を参考にして、政府に対してSICが戦略提言を行う場合の提言に関する要望やご意見・ご感想について以下にご記入下さい。</w:t>
            </w:r>
          </w:p>
        </w:tc>
      </w:tr>
      <w:tr w:rsidR="00EB14CB" w:rsidRPr="00EB14CB" w14:paraId="30E613EB" w14:textId="77777777" w:rsidTr="001E41F5">
        <w:trPr>
          <w:trHeight w:val="264"/>
        </w:trPr>
        <w:tc>
          <w:tcPr>
            <w:tcW w:w="8505" w:type="dxa"/>
            <w:hideMark/>
          </w:tcPr>
          <w:p w14:paraId="04439CE1" w14:textId="77777777" w:rsidR="00EB14CB" w:rsidRPr="00EB14CB" w:rsidRDefault="00EB14CB">
            <w:r w:rsidRPr="00EB14CB">
              <w:rPr>
                <w:rFonts w:hint="eastAsia"/>
              </w:rPr>
              <w:t xml:space="preserve">　</w:t>
            </w:r>
          </w:p>
        </w:tc>
      </w:tr>
      <w:tr w:rsidR="00EB14CB" w:rsidRPr="00EB14CB" w14:paraId="0A8F2EDF" w14:textId="77777777" w:rsidTr="001E41F5">
        <w:trPr>
          <w:trHeight w:val="1056"/>
        </w:trPr>
        <w:tc>
          <w:tcPr>
            <w:tcW w:w="8505" w:type="dxa"/>
            <w:hideMark/>
          </w:tcPr>
          <w:p w14:paraId="0596F059" w14:textId="77777777" w:rsidR="00EB14CB" w:rsidRPr="00EB14CB" w:rsidRDefault="00EB14CB">
            <w:r w:rsidRPr="00EB14CB">
              <w:rPr>
                <w:rFonts w:hint="eastAsia"/>
              </w:rPr>
              <w:t>漠然と研究力等が低下しているという情報は存じ上げておりましたが、それがなぜ起こっているかという観点の情報を知ることができ、大変参考になりました。</w:t>
            </w:r>
            <w:r w:rsidRPr="00EB14CB">
              <w:rPr>
                <w:rFonts w:hint="eastAsia"/>
              </w:rPr>
              <w:br/>
              <w:t>また是非参加できればと思います。</w:t>
            </w:r>
            <w:r w:rsidRPr="00EB14CB">
              <w:rPr>
                <w:rFonts w:hint="eastAsia"/>
              </w:rPr>
              <w:br/>
              <w:t>今後ともどうぞよろしくお願いします。</w:t>
            </w:r>
          </w:p>
        </w:tc>
      </w:tr>
      <w:tr w:rsidR="00EB14CB" w:rsidRPr="00EB14CB" w14:paraId="2129F5D3" w14:textId="77777777" w:rsidTr="001E41F5">
        <w:trPr>
          <w:trHeight w:val="264"/>
        </w:trPr>
        <w:tc>
          <w:tcPr>
            <w:tcW w:w="8505" w:type="dxa"/>
            <w:hideMark/>
          </w:tcPr>
          <w:p w14:paraId="683A5709" w14:textId="77777777" w:rsidR="00EB14CB" w:rsidRPr="00EB14CB" w:rsidRDefault="00EB14CB">
            <w:r w:rsidRPr="00EB14CB">
              <w:rPr>
                <w:rFonts w:hint="eastAsia"/>
              </w:rPr>
              <w:t xml:space="preserve">　</w:t>
            </w:r>
          </w:p>
        </w:tc>
      </w:tr>
      <w:tr w:rsidR="00EB14CB" w:rsidRPr="00EB14CB" w14:paraId="5D7D46E8" w14:textId="77777777" w:rsidTr="001E41F5">
        <w:trPr>
          <w:trHeight w:val="264"/>
        </w:trPr>
        <w:tc>
          <w:tcPr>
            <w:tcW w:w="8505" w:type="dxa"/>
            <w:hideMark/>
          </w:tcPr>
          <w:p w14:paraId="61C8554D" w14:textId="77777777" w:rsidR="00EB14CB" w:rsidRPr="00EB14CB" w:rsidRDefault="00EB14CB">
            <w:r w:rsidRPr="00EB14CB">
              <w:rPr>
                <w:rFonts w:hint="eastAsia"/>
              </w:rPr>
              <w:t>具体的な部分は現時点では出来ないが、今後SICからの提言の必要性を感じます。</w:t>
            </w:r>
          </w:p>
        </w:tc>
      </w:tr>
      <w:tr w:rsidR="00EB14CB" w:rsidRPr="00EB14CB" w14:paraId="15E0BAD8" w14:textId="77777777" w:rsidTr="001E41F5">
        <w:trPr>
          <w:trHeight w:val="264"/>
        </w:trPr>
        <w:tc>
          <w:tcPr>
            <w:tcW w:w="8505" w:type="dxa"/>
            <w:hideMark/>
          </w:tcPr>
          <w:p w14:paraId="5B2AD957" w14:textId="77777777" w:rsidR="00EB14CB" w:rsidRPr="00EB14CB" w:rsidRDefault="00EB14CB">
            <w:r w:rsidRPr="00EB14CB">
              <w:rPr>
                <w:rFonts w:hint="eastAsia"/>
              </w:rPr>
              <w:t xml:space="preserve">　</w:t>
            </w:r>
          </w:p>
        </w:tc>
      </w:tr>
      <w:tr w:rsidR="00EB14CB" w:rsidRPr="00EB14CB" w14:paraId="0B4CC4E3" w14:textId="77777777" w:rsidTr="001E41F5">
        <w:trPr>
          <w:trHeight w:val="1848"/>
        </w:trPr>
        <w:tc>
          <w:tcPr>
            <w:tcW w:w="8505" w:type="dxa"/>
            <w:hideMark/>
          </w:tcPr>
          <w:p w14:paraId="696CBAF2" w14:textId="65AAA47D" w:rsidR="00EB14CB" w:rsidRPr="00EB14CB" w:rsidRDefault="00EB14CB">
            <w:r w:rsidRPr="00EB14CB">
              <w:rPr>
                <w:rFonts w:hint="eastAsia"/>
              </w:rPr>
              <w:t>文科省の当初の狙いや努力をいったん承認しつつ、現実を見つめ、分析する形。</w:t>
            </w:r>
            <w:r w:rsidRPr="00EB14CB">
              <w:rPr>
                <w:rFonts w:hint="eastAsia"/>
              </w:rPr>
              <w:br/>
              <w:t>※</w:t>
            </w:r>
            <w:r w:rsidRPr="00EB14CB">
              <w:rPr>
                <w:rFonts w:hint="eastAsia"/>
              </w:rPr>
              <w:br/>
              <w:t>文科省の政策の失敗は、失敗学的な視点では、（スーパーの）ダイエーの末期に通じるものを感じました（選択と集中をしすぎて、消費者への価値提供システムが壊れ、売り場が荒廃。）失敗学と研究してみませんか？</w:t>
            </w:r>
          </w:p>
        </w:tc>
      </w:tr>
      <w:tr w:rsidR="00EB14CB" w:rsidRPr="00EB14CB" w14:paraId="325BAD94" w14:textId="77777777" w:rsidTr="001E41F5">
        <w:trPr>
          <w:trHeight w:val="264"/>
        </w:trPr>
        <w:tc>
          <w:tcPr>
            <w:tcW w:w="8505" w:type="dxa"/>
            <w:hideMark/>
          </w:tcPr>
          <w:p w14:paraId="1B29EC51" w14:textId="77777777" w:rsidR="00EB14CB" w:rsidRPr="00EB14CB" w:rsidRDefault="00EB14CB">
            <w:r w:rsidRPr="00EB14CB">
              <w:rPr>
                <w:rFonts w:hint="eastAsia"/>
              </w:rPr>
              <w:t xml:space="preserve">　</w:t>
            </w:r>
          </w:p>
        </w:tc>
      </w:tr>
      <w:tr w:rsidR="00EB14CB" w:rsidRPr="00EB14CB" w14:paraId="7273B051" w14:textId="77777777" w:rsidTr="001E41F5">
        <w:trPr>
          <w:trHeight w:val="792"/>
        </w:trPr>
        <w:tc>
          <w:tcPr>
            <w:tcW w:w="8505" w:type="dxa"/>
            <w:hideMark/>
          </w:tcPr>
          <w:p w14:paraId="021ECB8E" w14:textId="77777777" w:rsidR="00EB14CB" w:rsidRPr="00EB14CB" w:rsidRDefault="00EB14CB">
            <w:r w:rsidRPr="00EB14CB">
              <w:rPr>
                <w:rFonts w:hint="eastAsia"/>
              </w:rPr>
              <w:t>テーマが幅広く未知の分野も多いので、インプットの場となってしまい、提言の検討に貢献できるアウトプットを出すことが難しいというのが正直なところですが、できる限り貢献できるようにしていきたいと思っております。</w:t>
            </w:r>
          </w:p>
        </w:tc>
      </w:tr>
      <w:tr w:rsidR="00EB14CB" w:rsidRPr="00EB14CB" w14:paraId="453DC4BA" w14:textId="77777777" w:rsidTr="001E41F5">
        <w:trPr>
          <w:trHeight w:val="264"/>
        </w:trPr>
        <w:tc>
          <w:tcPr>
            <w:tcW w:w="8505" w:type="dxa"/>
            <w:noWrap/>
            <w:hideMark/>
          </w:tcPr>
          <w:p w14:paraId="5B401A4C" w14:textId="77777777" w:rsidR="00EB14CB" w:rsidRPr="00EB14CB" w:rsidRDefault="00EB14CB"/>
        </w:tc>
      </w:tr>
    </w:tbl>
    <w:p w14:paraId="42EB537B" w14:textId="58EE5F7D" w:rsidR="00EB14CB" w:rsidRPr="00EB14CB" w:rsidRDefault="00EB14CB" w:rsidP="00607932"/>
    <w:p w14:paraId="66154351" w14:textId="1B8E9519" w:rsidR="00CF11E8" w:rsidRDefault="00CF11E8" w:rsidP="00607932"/>
    <w:p w14:paraId="47FAAE88" w14:textId="4FFE6AF2" w:rsidR="00EF496B" w:rsidRDefault="00EF496B" w:rsidP="00607932">
      <w:r>
        <w:br w:type="page"/>
      </w:r>
    </w:p>
    <w:p w14:paraId="4E38E3CA" w14:textId="77777777" w:rsidR="0078737F" w:rsidRDefault="0078737F" w:rsidP="00607932"/>
    <w:tbl>
      <w:tblPr>
        <w:tblStyle w:val="a5"/>
        <w:tblW w:w="0" w:type="auto"/>
        <w:tblInd w:w="205" w:type="dxa"/>
        <w:tblLook w:val="04A0" w:firstRow="1" w:lastRow="0" w:firstColumn="1" w:lastColumn="0" w:noHBand="0" w:noVBand="1"/>
      </w:tblPr>
      <w:tblGrid>
        <w:gridCol w:w="8610"/>
      </w:tblGrid>
      <w:tr w:rsidR="00CF11E8" w:rsidRPr="00CF11E8" w14:paraId="2097A14E" w14:textId="77777777" w:rsidTr="001E41F5">
        <w:trPr>
          <w:trHeight w:val="480"/>
        </w:trPr>
        <w:tc>
          <w:tcPr>
            <w:tcW w:w="8610" w:type="dxa"/>
            <w:shd w:val="clear" w:color="auto" w:fill="FBE4D5" w:themeFill="accent2" w:themeFillTint="33"/>
            <w:noWrap/>
            <w:hideMark/>
          </w:tcPr>
          <w:p w14:paraId="3751FE18" w14:textId="25B3FBB5" w:rsidR="00CF11E8" w:rsidRDefault="00CF11E8" w:rsidP="00CF11E8">
            <w:r w:rsidRPr="00CF11E8">
              <w:rPr>
                <w:rFonts w:hint="eastAsia"/>
              </w:rPr>
              <w:t>第</w:t>
            </w:r>
            <w:r w:rsidR="00303905">
              <w:rPr>
                <w:rFonts w:hint="eastAsia"/>
              </w:rPr>
              <w:t>3</w:t>
            </w:r>
            <w:r w:rsidRPr="00CF11E8">
              <w:rPr>
                <w:rFonts w:hint="eastAsia"/>
              </w:rPr>
              <w:t xml:space="preserve">回　</w:t>
            </w:r>
            <w:r w:rsidR="00EF496B">
              <w:rPr>
                <w:rFonts w:hint="eastAsia"/>
              </w:rPr>
              <w:t>8</w:t>
            </w:r>
            <w:r w:rsidR="00EF496B">
              <w:t xml:space="preserve">/31   </w:t>
            </w:r>
            <w:r w:rsidR="00EF496B" w:rsidRPr="00EF496B">
              <w:rPr>
                <w:rFonts w:hint="eastAsia"/>
              </w:rPr>
              <w:t>「防災・減災におけるシステム化について」</w:t>
            </w:r>
          </w:p>
          <w:p w14:paraId="2831FBDA" w14:textId="55DBA832" w:rsidR="00EF496B" w:rsidRPr="00EF496B" w:rsidRDefault="00EF496B" w:rsidP="00CF11E8">
            <w:r>
              <w:t xml:space="preserve">      </w:t>
            </w:r>
            <w:r w:rsidR="007C6A00">
              <w:rPr>
                <w:rFonts w:hint="eastAsia"/>
              </w:rPr>
              <w:t xml:space="preserve">　　　　　</w:t>
            </w:r>
            <w:r>
              <w:t xml:space="preserve">  </w:t>
            </w:r>
            <w:r w:rsidRPr="00EF496B">
              <w:rPr>
                <w:rFonts w:hint="eastAsia"/>
              </w:rPr>
              <w:t>林</w:t>
            </w:r>
            <w:r w:rsidRPr="00EF496B">
              <w:t xml:space="preserve">   春男　様　防災科学技術研究所　理事長</w:t>
            </w:r>
          </w:p>
        </w:tc>
      </w:tr>
      <w:tr w:rsidR="00CF11E8" w:rsidRPr="00CF11E8" w14:paraId="3BCF2446" w14:textId="77777777" w:rsidTr="001E41F5">
        <w:trPr>
          <w:trHeight w:val="792"/>
        </w:trPr>
        <w:tc>
          <w:tcPr>
            <w:tcW w:w="8610" w:type="dxa"/>
            <w:shd w:val="clear" w:color="auto" w:fill="BDD6EE" w:themeFill="accent5" w:themeFillTint="66"/>
            <w:hideMark/>
          </w:tcPr>
          <w:p w14:paraId="7413EF45" w14:textId="77777777" w:rsidR="00CF11E8" w:rsidRPr="00CF11E8" w:rsidRDefault="00CF11E8">
            <w:pPr>
              <w:rPr>
                <w:b/>
                <w:bCs/>
              </w:rPr>
            </w:pPr>
            <w:r w:rsidRPr="00CF11E8">
              <w:rPr>
                <w:rFonts w:hint="eastAsia"/>
                <w:b/>
                <w:bCs/>
              </w:rPr>
              <w:t>防災・減災の活動は重要な活動ですが、これらのシステム化について、貴社で検討を進めるためにはどのような活動が必要と思われますか？アイデアレベルで結構ですので思いつくままに下記に記入ください。</w:t>
            </w:r>
          </w:p>
        </w:tc>
      </w:tr>
      <w:tr w:rsidR="00CF11E8" w:rsidRPr="00CF11E8" w14:paraId="2A2E76AB" w14:textId="77777777" w:rsidTr="001E41F5">
        <w:trPr>
          <w:trHeight w:val="264"/>
        </w:trPr>
        <w:tc>
          <w:tcPr>
            <w:tcW w:w="8610" w:type="dxa"/>
            <w:hideMark/>
          </w:tcPr>
          <w:p w14:paraId="14AF752A" w14:textId="77777777" w:rsidR="00CF11E8" w:rsidRPr="00CF11E8" w:rsidRDefault="00CF11E8">
            <w:r w:rsidRPr="00CF11E8">
              <w:rPr>
                <w:rFonts w:hint="eastAsia"/>
              </w:rPr>
              <w:t xml:space="preserve">　</w:t>
            </w:r>
          </w:p>
        </w:tc>
      </w:tr>
      <w:tr w:rsidR="00CF11E8" w:rsidRPr="00CF11E8" w14:paraId="22A096B7" w14:textId="77777777" w:rsidTr="001E41F5">
        <w:trPr>
          <w:trHeight w:val="828"/>
        </w:trPr>
        <w:tc>
          <w:tcPr>
            <w:tcW w:w="8610" w:type="dxa"/>
            <w:hideMark/>
          </w:tcPr>
          <w:p w14:paraId="538B509E" w14:textId="77777777" w:rsidR="00CF11E8" w:rsidRPr="00CF11E8" w:rsidRDefault="00CF11E8">
            <w:r w:rsidRPr="00CF11E8">
              <w:rPr>
                <w:rFonts w:hint="eastAsia"/>
              </w:rPr>
              <w:t>縦割りとなっている行政組織の横串をさして総合的・システム的に捉えて解決できるようなプランと推進体制を構築する支援</w:t>
            </w:r>
          </w:p>
        </w:tc>
      </w:tr>
      <w:tr w:rsidR="00CF11E8" w:rsidRPr="00CF11E8" w14:paraId="19296F89" w14:textId="77777777" w:rsidTr="001E41F5">
        <w:trPr>
          <w:trHeight w:val="264"/>
        </w:trPr>
        <w:tc>
          <w:tcPr>
            <w:tcW w:w="8610" w:type="dxa"/>
            <w:hideMark/>
          </w:tcPr>
          <w:p w14:paraId="05C2B1BE" w14:textId="77777777" w:rsidR="00CF11E8" w:rsidRPr="00CF11E8" w:rsidRDefault="00CF11E8">
            <w:r w:rsidRPr="00CF11E8">
              <w:rPr>
                <w:rFonts w:hint="eastAsia"/>
              </w:rPr>
              <w:t xml:space="preserve">　</w:t>
            </w:r>
          </w:p>
        </w:tc>
      </w:tr>
      <w:tr w:rsidR="00CF11E8" w:rsidRPr="00CF11E8" w14:paraId="12036EEB" w14:textId="77777777" w:rsidTr="001E41F5">
        <w:trPr>
          <w:trHeight w:val="465"/>
        </w:trPr>
        <w:tc>
          <w:tcPr>
            <w:tcW w:w="8610" w:type="dxa"/>
            <w:hideMark/>
          </w:tcPr>
          <w:p w14:paraId="65A8A65F" w14:textId="77777777" w:rsidR="00CF11E8" w:rsidRPr="00CF11E8" w:rsidRDefault="00CF11E8">
            <w:r w:rsidRPr="00CF11E8">
              <w:rPr>
                <w:rFonts w:hint="eastAsia"/>
              </w:rPr>
              <w:t>災害時の人・物の動きや意思決定を理解するための取組</w:t>
            </w:r>
          </w:p>
        </w:tc>
      </w:tr>
      <w:tr w:rsidR="00CF11E8" w:rsidRPr="00CF11E8" w14:paraId="59831C1F" w14:textId="77777777" w:rsidTr="001E41F5">
        <w:trPr>
          <w:trHeight w:val="448"/>
        </w:trPr>
        <w:tc>
          <w:tcPr>
            <w:tcW w:w="8610" w:type="dxa"/>
            <w:hideMark/>
          </w:tcPr>
          <w:p w14:paraId="28C2F022" w14:textId="77777777" w:rsidR="00CF11E8" w:rsidRPr="00CF11E8" w:rsidRDefault="00CF11E8">
            <w:r w:rsidRPr="00CF11E8">
              <w:rPr>
                <w:rFonts w:hint="eastAsia"/>
              </w:rPr>
              <w:t>大災害についての理解と、被害を軽減するため対策の周知が必要</w:t>
            </w:r>
          </w:p>
        </w:tc>
      </w:tr>
      <w:tr w:rsidR="00CF11E8" w:rsidRPr="00CF11E8" w14:paraId="01501135" w14:textId="77777777" w:rsidTr="001E41F5">
        <w:trPr>
          <w:trHeight w:val="1140"/>
        </w:trPr>
        <w:tc>
          <w:tcPr>
            <w:tcW w:w="8610" w:type="dxa"/>
            <w:hideMark/>
          </w:tcPr>
          <w:p w14:paraId="15DAADF3" w14:textId="77777777" w:rsidR="00CF11E8" w:rsidRPr="00CF11E8" w:rsidRDefault="00CF11E8">
            <w:r w:rsidRPr="00CF11E8">
              <w:rPr>
                <w:rFonts w:hint="eastAsia"/>
              </w:rPr>
              <w:t>「人に仕事を割り振るのではなく、仕事に人を割り振る」という考え方が、当社の災害対策やBCPの考え方に組み込まれていくことが大事かと感じた。そのうえで、国や自治体と連携できるところは（平時から）連携する、という姿勢をもっていきたい。</w:t>
            </w:r>
          </w:p>
        </w:tc>
      </w:tr>
      <w:tr w:rsidR="00CF11E8" w:rsidRPr="00CF11E8" w14:paraId="54E0CAD0" w14:textId="77777777" w:rsidTr="001E41F5">
        <w:trPr>
          <w:trHeight w:val="732"/>
        </w:trPr>
        <w:tc>
          <w:tcPr>
            <w:tcW w:w="8610" w:type="dxa"/>
            <w:hideMark/>
          </w:tcPr>
          <w:p w14:paraId="77B0CE21" w14:textId="77777777" w:rsidR="00CF11E8" w:rsidRPr="00CF11E8" w:rsidRDefault="00CF11E8">
            <w:r w:rsidRPr="00CF11E8">
              <w:rPr>
                <w:rFonts w:hint="eastAsia"/>
              </w:rPr>
              <w:t>市町村各自治体がISOにそった体制をとれるようにしていく、それだけのことだと思います。</w:t>
            </w:r>
          </w:p>
        </w:tc>
      </w:tr>
      <w:tr w:rsidR="00CF11E8" w:rsidRPr="00CF11E8" w14:paraId="55080E9A" w14:textId="77777777" w:rsidTr="001E41F5">
        <w:trPr>
          <w:trHeight w:val="1272"/>
        </w:trPr>
        <w:tc>
          <w:tcPr>
            <w:tcW w:w="8610" w:type="dxa"/>
            <w:hideMark/>
          </w:tcPr>
          <w:p w14:paraId="4ED1787C" w14:textId="77777777" w:rsidR="00CF11E8" w:rsidRPr="00CF11E8" w:rsidRDefault="00CF11E8">
            <w:r w:rsidRPr="00CF11E8">
              <w:rPr>
                <w:rFonts w:hint="eastAsia"/>
              </w:rPr>
              <w:t>弊社ガス供給システムについては、リアルタイム防災システムSupremeや非常時体制構築等、勉強不足のため詳細を把握できておりませんが、本日ご紹介いただいたようなクラウド基盤に情報連携することで統合的な防災プラットフォームと連携していくと効率的な対応などに繋げていけるのではないかとアイディアレベルですが想像しました。</w:t>
            </w:r>
          </w:p>
        </w:tc>
      </w:tr>
      <w:tr w:rsidR="00CF11E8" w:rsidRPr="00CF11E8" w14:paraId="76E926D7" w14:textId="77777777" w:rsidTr="001E41F5">
        <w:trPr>
          <w:trHeight w:val="840"/>
        </w:trPr>
        <w:tc>
          <w:tcPr>
            <w:tcW w:w="8610" w:type="dxa"/>
            <w:hideMark/>
          </w:tcPr>
          <w:p w14:paraId="312516D1" w14:textId="77777777" w:rsidR="00CF11E8" w:rsidRPr="00CF11E8" w:rsidRDefault="00CF11E8">
            <w:r w:rsidRPr="00CF11E8">
              <w:rPr>
                <w:rFonts w:hint="eastAsia"/>
              </w:rPr>
              <w:t>災害対応の実行状況・結果のデジタルデータ化推進（対応者の負担なく自動で必要なデータを収集する）</w:t>
            </w:r>
          </w:p>
        </w:tc>
      </w:tr>
      <w:tr w:rsidR="00CF11E8" w:rsidRPr="00CF11E8" w14:paraId="073DEA1B" w14:textId="77777777" w:rsidTr="001E41F5">
        <w:trPr>
          <w:trHeight w:val="900"/>
        </w:trPr>
        <w:tc>
          <w:tcPr>
            <w:tcW w:w="8610" w:type="dxa"/>
            <w:hideMark/>
          </w:tcPr>
          <w:p w14:paraId="6983FAEB" w14:textId="77777777" w:rsidR="00CF11E8" w:rsidRPr="00CF11E8" w:rsidRDefault="00CF11E8">
            <w:r w:rsidRPr="00CF11E8">
              <w:rPr>
                <w:rFonts w:hint="eastAsia"/>
              </w:rPr>
              <w:t>危機対応体制については非常に参考になりました。社内の危機管理委員会へ提言したいと思います。</w:t>
            </w:r>
          </w:p>
        </w:tc>
      </w:tr>
      <w:tr w:rsidR="00CF11E8" w:rsidRPr="00CF11E8" w14:paraId="6AC2DE36" w14:textId="77777777" w:rsidTr="001E41F5">
        <w:trPr>
          <w:trHeight w:val="552"/>
        </w:trPr>
        <w:tc>
          <w:tcPr>
            <w:tcW w:w="8610" w:type="dxa"/>
            <w:hideMark/>
          </w:tcPr>
          <w:p w14:paraId="6D4AD463" w14:textId="77777777" w:rsidR="00CF11E8" w:rsidRPr="00CF11E8" w:rsidRDefault="00CF11E8">
            <w:r w:rsidRPr="00CF11E8">
              <w:rPr>
                <w:rFonts w:hint="eastAsia"/>
              </w:rPr>
              <w:t>災害範囲、対策検討のためのシミュレーション</w:t>
            </w:r>
          </w:p>
        </w:tc>
      </w:tr>
      <w:tr w:rsidR="00CF11E8" w:rsidRPr="00CF11E8" w14:paraId="63D5CD9A" w14:textId="77777777" w:rsidTr="001E41F5">
        <w:trPr>
          <w:trHeight w:val="816"/>
        </w:trPr>
        <w:tc>
          <w:tcPr>
            <w:tcW w:w="8610" w:type="dxa"/>
            <w:hideMark/>
          </w:tcPr>
          <w:p w14:paraId="50D3AE62" w14:textId="77777777" w:rsidR="00CF11E8" w:rsidRPr="00CF11E8" w:rsidRDefault="00CF11E8">
            <w:r w:rsidRPr="00CF11E8">
              <w:rPr>
                <w:rFonts w:hint="eastAsia"/>
              </w:rPr>
              <w:t>まず、ISO化されている状況や、システマチックに防災が科学されている状況の認知が先決。 （逆に、このシステムより優れた施策があるならば、加味すれば良し。）</w:t>
            </w:r>
          </w:p>
        </w:tc>
      </w:tr>
      <w:tr w:rsidR="00CF11E8" w:rsidRPr="00CF11E8" w14:paraId="7B4976EE" w14:textId="77777777" w:rsidTr="001E41F5">
        <w:trPr>
          <w:trHeight w:val="552"/>
        </w:trPr>
        <w:tc>
          <w:tcPr>
            <w:tcW w:w="8610" w:type="dxa"/>
            <w:hideMark/>
          </w:tcPr>
          <w:p w14:paraId="1C3D6B48" w14:textId="77777777" w:rsidR="00CF11E8" w:rsidRPr="00CF11E8" w:rsidRDefault="00CF11E8">
            <w:r w:rsidRPr="00CF11E8">
              <w:rPr>
                <w:rFonts w:hint="eastAsia"/>
              </w:rPr>
              <w:t>DADCとしては行政の防災DX推進の支援が必要と考えています。</w:t>
            </w:r>
          </w:p>
        </w:tc>
      </w:tr>
      <w:tr w:rsidR="00CF11E8" w:rsidRPr="00CF11E8" w14:paraId="453B11C4" w14:textId="77777777" w:rsidTr="001E41F5">
        <w:trPr>
          <w:trHeight w:val="1392"/>
        </w:trPr>
        <w:tc>
          <w:tcPr>
            <w:tcW w:w="8610" w:type="dxa"/>
            <w:hideMark/>
          </w:tcPr>
          <w:p w14:paraId="4C647721" w14:textId="77777777" w:rsidR="00CF11E8" w:rsidRPr="00CF11E8" w:rsidRDefault="00CF11E8">
            <w:r w:rsidRPr="00CF11E8">
              <w:rPr>
                <w:rFonts w:hint="eastAsia"/>
              </w:rPr>
              <w:t>会社では防災については火災・地震の際の周辺のことで地域含めた防災をやっていない(意識していない)ので、今回頂いたような内容を検討し備えるには政府レベルでの指針なりが出てプランを揃えていることを認定するような仕組みが必要なのではないかと考えます。(まず、外圧からということです)</w:t>
            </w:r>
          </w:p>
        </w:tc>
      </w:tr>
      <w:tr w:rsidR="00CF11E8" w:rsidRPr="00CF11E8" w14:paraId="658BD15D" w14:textId="77777777" w:rsidTr="001E41F5">
        <w:trPr>
          <w:trHeight w:val="1200"/>
        </w:trPr>
        <w:tc>
          <w:tcPr>
            <w:tcW w:w="8610" w:type="dxa"/>
            <w:hideMark/>
          </w:tcPr>
          <w:p w14:paraId="062571CF" w14:textId="77777777" w:rsidR="00CF11E8" w:rsidRPr="00CF11E8" w:rsidRDefault="00CF11E8">
            <w:r w:rsidRPr="00CF11E8">
              <w:rPr>
                <w:rFonts w:hint="eastAsia"/>
              </w:rPr>
              <w:lastRenderedPageBreak/>
              <w:t>大規模シミュレーションに対応するコンピューティング技術の開発・応用はこれまでも行ってきています。今回の講演を聴講し、災害時のITインフラが寸断された状況でのレジリエンスに対応する技術を戦略とともに検討することが必要と感じました。</w:t>
            </w:r>
          </w:p>
        </w:tc>
      </w:tr>
      <w:tr w:rsidR="00CF11E8" w:rsidRPr="00CF11E8" w14:paraId="517F01A6" w14:textId="77777777" w:rsidTr="001E41F5">
        <w:trPr>
          <w:trHeight w:val="264"/>
        </w:trPr>
        <w:tc>
          <w:tcPr>
            <w:tcW w:w="8610" w:type="dxa"/>
            <w:hideMark/>
          </w:tcPr>
          <w:p w14:paraId="3FEBBB58" w14:textId="77777777" w:rsidR="00CF11E8" w:rsidRPr="00CF11E8" w:rsidRDefault="00CF11E8">
            <w:r w:rsidRPr="00CF11E8">
              <w:rPr>
                <w:rFonts w:hint="eastAsia"/>
              </w:rPr>
              <w:t xml:space="preserve">　</w:t>
            </w:r>
          </w:p>
        </w:tc>
      </w:tr>
      <w:tr w:rsidR="00CF11E8" w:rsidRPr="00CF11E8" w14:paraId="121C8981" w14:textId="77777777" w:rsidTr="001E41F5">
        <w:trPr>
          <w:trHeight w:val="450"/>
        </w:trPr>
        <w:tc>
          <w:tcPr>
            <w:tcW w:w="8610" w:type="dxa"/>
            <w:hideMark/>
          </w:tcPr>
          <w:p w14:paraId="106F1F9D" w14:textId="77777777" w:rsidR="00CF11E8" w:rsidRPr="00CF11E8" w:rsidRDefault="00CF11E8">
            <w:r w:rsidRPr="00CF11E8">
              <w:rPr>
                <w:rFonts w:hint="eastAsia"/>
              </w:rPr>
              <w:t>国による潤沢な予算確保</w:t>
            </w:r>
          </w:p>
        </w:tc>
      </w:tr>
      <w:tr w:rsidR="00CF11E8" w:rsidRPr="00CF11E8" w14:paraId="3E7FF68F" w14:textId="77777777" w:rsidTr="001E41F5">
        <w:trPr>
          <w:trHeight w:val="264"/>
        </w:trPr>
        <w:tc>
          <w:tcPr>
            <w:tcW w:w="8610" w:type="dxa"/>
            <w:noWrap/>
            <w:hideMark/>
          </w:tcPr>
          <w:p w14:paraId="197527AE" w14:textId="77777777" w:rsidR="00CF11E8" w:rsidRPr="00CF11E8" w:rsidRDefault="00CF11E8"/>
        </w:tc>
      </w:tr>
      <w:tr w:rsidR="00CF11E8" w:rsidRPr="00CF11E8" w14:paraId="1FE922F5" w14:textId="77777777" w:rsidTr="001E41F5">
        <w:trPr>
          <w:trHeight w:val="1296"/>
        </w:trPr>
        <w:tc>
          <w:tcPr>
            <w:tcW w:w="8610" w:type="dxa"/>
            <w:shd w:val="clear" w:color="auto" w:fill="BDD6EE" w:themeFill="accent5" w:themeFillTint="66"/>
            <w:hideMark/>
          </w:tcPr>
          <w:p w14:paraId="4E229634" w14:textId="74867819" w:rsidR="00CF11E8" w:rsidRPr="00CF11E8" w:rsidRDefault="00CF11E8">
            <w:pPr>
              <w:rPr>
                <w:b/>
                <w:bCs/>
              </w:rPr>
            </w:pPr>
            <w:r w:rsidRPr="00CF11E8">
              <w:rPr>
                <w:rFonts w:hint="eastAsia"/>
                <w:b/>
                <w:bCs/>
              </w:rPr>
              <w:t>今回のフォーラムの講演を踏まえてSICが防災・減災のためのシステム化に関して戦略提言を政府に行うことを検討しています。その際の論点や提言に関する内容等についてご意見・ご感想を以下にご記入下さい。特に具体的に構築すべきシステムがあればご提示ください。</w:t>
            </w:r>
          </w:p>
        </w:tc>
      </w:tr>
      <w:tr w:rsidR="00CF11E8" w:rsidRPr="00CF11E8" w14:paraId="5DDD1E5E" w14:textId="77777777" w:rsidTr="001E41F5">
        <w:trPr>
          <w:trHeight w:val="264"/>
        </w:trPr>
        <w:tc>
          <w:tcPr>
            <w:tcW w:w="8610" w:type="dxa"/>
            <w:hideMark/>
          </w:tcPr>
          <w:p w14:paraId="4DEED138" w14:textId="77777777" w:rsidR="00CF11E8" w:rsidRPr="00CF11E8" w:rsidRDefault="00CF11E8">
            <w:r w:rsidRPr="00CF11E8">
              <w:rPr>
                <w:rFonts w:hint="eastAsia"/>
              </w:rPr>
              <w:t xml:space="preserve">　</w:t>
            </w:r>
          </w:p>
        </w:tc>
      </w:tr>
      <w:tr w:rsidR="00CF11E8" w:rsidRPr="00CF11E8" w14:paraId="4B656C79" w14:textId="77777777" w:rsidTr="001E41F5">
        <w:trPr>
          <w:trHeight w:val="528"/>
        </w:trPr>
        <w:tc>
          <w:tcPr>
            <w:tcW w:w="8610" w:type="dxa"/>
            <w:hideMark/>
          </w:tcPr>
          <w:p w14:paraId="06E2F1DD" w14:textId="77777777" w:rsidR="00CF11E8" w:rsidRPr="00CF11E8" w:rsidRDefault="00CF11E8">
            <w:r w:rsidRPr="00CF11E8">
              <w:rPr>
                <w:rFonts w:hint="eastAsia"/>
              </w:rPr>
              <w:t>災害発生時の対策について、事前検証するようなシステム（ここでは体制や取組のことを指します）があると良いと思います。</w:t>
            </w:r>
          </w:p>
        </w:tc>
      </w:tr>
      <w:tr w:rsidR="00CF11E8" w:rsidRPr="00CF11E8" w14:paraId="36349CF9" w14:textId="77777777" w:rsidTr="001E41F5">
        <w:trPr>
          <w:trHeight w:val="528"/>
        </w:trPr>
        <w:tc>
          <w:tcPr>
            <w:tcW w:w="8610" w:type="dxa"/>
            <w:hideMark/>
          </w:tcPr>
          <w:p w14:paraId="0CFF38D9" w14:textId="77777777" w:rsidR="00CF11E8" w:rsidRPr="00CF11E8" w:rsidRDefault="00CF11E8">
            <w:r w:rsidRPr="00CF11E8">
              <w:rPr>
                <w:rFonts w:hint="eastAsia"/>
              </w:rPr>
              <w:t>ISO22320標準に則り、自発的に自治体連携が促進されるインセンティブの設計が必要と思いました。</w:t>
            </w:r>
          </w:p>
        </w:tc>
      </w:tr>
      <w:tr w:rsidR="00CF11E8" w:rsidRPr="00CF11E8" w14:paraId="3611156D" w14:textId="77777777" w:rsidTr="001E41F5">
        <w:trPr>
          <w:trHeight w:val="264"/>
        </w:trPr>
        <w:tc>
          <w:tcPr>
            <w:tcW w:w="8610" w:type="dxa"/>
            <w:hideMark/>
          </w:tcPr>
          <w:p w14:paraId="1B76C284" w14:textId="77777777" w:rsidR="00CF11E8" w:rsidRPr="00CF11E8" w:rsidRDefault="00CF11E8">
            <w:r w:rsidRPr="00CF11E8">
              <w:rPr>
                <w:rFonts w:hint="eastAsia"/>
              </w:rPr>
              <w:t xml:space="preserve">　</w:t>
            </w:r>
          </w:p>
        </w:tc>
      </w:tr>
      <w:tr w:rsidR="00CF11E8" w:rsidRPr="00CF11E8" w14:paraId="00DC158F" w14:textId="77777777" w:rsidTr="001E41F5">
        <w:trPr>
          <w:trHeight w:val="528"/>
        </w:trPr>
        <w:tc>
          <w:tcPr>
            <w:tcW w:w="8610" w:type="dxa"/>
            <w:hideMark/>
          </w:tcPr>
          <w:p w14:paraId="486FB769" w14:textId="77777777" w:rsidR="00CF11E8" w:rsidRPr="00CF11E8" w:rsidRDefault="00CF11E8">
            <w:r w:rsidRPr="00CF11E8">
              <w:rPr>
                <w:rFonts w:hint="eastAsia"/>
              </w:rPr>
              <w:t>政府として認識し組織化して取り組んできている課題と理解しました。SICがその活動とは重複しない独自の新しい視点を拾い上げられるかどうか。簡単なことではないと思いました。</w:t>
            </w:r>
          </w:p>
        </w:tc>
      </w:tr>
      <w:tr w:rsidR="00CF11E8" w:rsidRPr="00CF11E8" w14:paraId="59F32A10" w14:textId="77777777" w:rsidTr="001E41F5">
        <w:trPr>
          <w:trHeight w:val="1320"/>
        </w:trPr>
        <w:tc>
          <w:tcPr>
            <w:tcW w:w="8610" w:type="dxa"/>
            <w:hideMark/>
          </w:tcPr>
          <w:p w14:paraId="1633BD55" w14:textId="77777777" w:rsidR="00CF11E8" w:rsidRPr="00CF11E8" w:rsidRDefault="00CF11E8">
            <w:r w:rsidRPr="00CF11E8">
              <w:rPr>
                <w:rFonts w:hint="eastAsia"/>
              </w:rPr>
              <w:t>上記アイディアのような情報連携のデジタルな仕組み（ITシステム連携）が既にあるのかもしれませんが、無いのであれば、民間も含め防災・減災に資するシステム化（統合プラットフォーム）に連携し、データが自然と収集・蓄積され、リアルタイムでのオペレーショナルな側面でも、戦略・戦術レベルにおいても分析活用されるような仕掛けを作っていくことがDXの観点で重要と本日の林先生のご講演を拝聴して感じました。</w:t>
            </w:r>
          </w:p>
        </w:tc>
      </w:tr>
      <w:tr w:rsidR="00CF11E8" w:rsidRPr="00CF11E8" w14:paraId="32601E21" w14:textId="77777777" w:rsidTr="001E41F5">
        <w:trPr>
          <w:trHeight w:val="792"/>
        </w:trPr>
        <w:tc>
          <w:tcPr>
            <w:tcW w:w="8610" w:type="dxa"/>
            <w:hideMark/>
          </w:tcPr>
          <w:p w14:paraId="60A19864" w14:textId="77777777" w:rsidR="00CF11E8" w:rsidRPr="00CF11E8" w:rsidRDefault="00CF11E8">
            <w:r w:rsidRPr="00CF11E8">
              <w:rPr>
                <w:rFonts w:hint="eastAsia"/>
              </w:rPr>
              <w:t>予測・予防が完全にできないことから、対応力の向上に寄与するシステムが重要と思いました。現場からの情報→指揮統制判断の間の時間差を埋めるものとして、4.に挙げたような機能を強化する方向に進むとよいと思いました。</w:t>
            </w:r>
          </w:p>
        </w:tc>
      </w:tr>
      <w:tr w:rsidR="00CF11E8" w:rsidRPr="00CF11E8" w14:paraId="77608658" w14:textId="77777777" w:rsidTr="001E41F5">
        <w:trPr>
          <w:trHeight w:val="528"/>
        </w:trPr>
        <w:tc>
          <w:tcPr>
            <w:tcW w:w="8610" w:type="dxa"/>
            <w:hideMark/>
          </w:tcPr>
          <w:p w14:paraId="2C709DBF" w14:textId="77777777" w:rsidR="00CF11E8" w:rsidRPr="00CF11E8" w:rsidRDefault="00CF11E8">
            <w:r w:rsidRPr="00CF11E8">
              <w:rPr>
                <w:rFonts w:hint="eastAsia"/>
              </w:rPr>
              <w:t>具体的には現時点では思いつきませんが、レジリエンスの向上に貢献出来るようなシステムで特に状況把握から回復力向上に関するところで何か出来ればと考えます。</w:t>
            </w:r>
          </w:p>
        </w:tc>
      </w:tr>
      <w:tr w:rsidR="00CF11E8" w:rsidRPr="00CF11E8" w14:paraId="1646FFC7" w14:textId="77777777" w:rsidTr="001E41F5">
        <w:trPr>
          <w:trHeight w:val="1056"/>
        </w:trPr>
        <w:tc>
          <w:tcPr>
            <w:tcW w:w="8610" w:type="dxa"/>
            <w:hideMark/>
          </w:tcPr>
          <w:p w14:paraId="1007CCC3" w14:textId="77777777" w:rsidR="00CF11E8" w:rsidRPr="00CF11E8" w:rsidRDefault="00CF11E8">
            <w:r w:rsidRPr="00CF11E8">
              <w:rPr>
                <w:rFonts w:hint="eastAsia"/>
              </w:rPr>
              <w:t>本日のご講演で、ボトルネックが複数、提示されていました。その中で、</w:t>
            </w:r>
            <w:r w:rsidRPr="00CF11E8">
              <w:rPr>
                <w:rFonts w:hint="eastAsia"/>
              </w:rPr>
              <w:br/>
              <w:t>国家公務員の制度上の課題（2年で交代）については、国の中でも課題感があると新聞報道がありました。（天下りが無くなり、ピラミッド型の維持が困難になった事とあわせて）</w:t>
            </w:r>
            <w:r w:rsidRPr="00CF11E8">
              <w:rPr>
                <w:rFonts w:hint="eastAsia"/>
              </w:rPr>
              <w:br/>
              <w:t>防災専門官を増やす、という官僚のキャリアパスを提案するのはいかがでしょうか。</w:t>
            </w:r>
          </w:p>
        </w:tc>
      </w:tr>
      <w:tr w:rsidR="001E41F5" w:rsidRPr="00CF11E8" w14:paraId="19DCCA1C" w14:textId="77777777" w:rsidTr="001E41F5">
        <w:trPr>
          <w:trHeight w:val="528"/>
        </w:trPr>
        <w:tc>
          <w:tcPr>
            <w:tcW w:w="8610" w:type="dxa"/>
          </w:tcPr>
          <w:p w14:paraId="292C0C33" w14:textId="77777777" w:rsidR="001E41F5" w:rsidRPr="00CF11E8" w:rsidRDefault="001E41F5" w:rsidP="001E41F5">
            <w:pPr>
              <w:jc w:val="left"/>
            </w:pPr>
          </w:p>
        </w:tc>
      </w:tr>
      <w:tr w:rsidR="00CF11E8" w:rsidRPr="00CF11E8" w14:paraId="72D1B9EF" w14:textId="77777777" w:rsidTr="001E41F5">
        <w:trPr>
          <w:trHeight w:val="528"/>
        </w:trPr>
        <w:tc>
          <w:tcPr>
            <w:tcW w:w="8610" w:type="dxa"/>
            <w:hideMark/>
          </w:tcPr>
          <w:p w14:paraId="3CCF2BD7" w14:textId="77777777" w:rsidR="00CF11E8" w:rsidRPr="00CF11E8" w:rsidRDefault="00CF11E8" w:rsidP="001E41F5">
            <w:pPr>
              <w:jc w:val="left"/>
            </w:pPr>
            <w:r w:rsidRPr="00CF11E8">
              <w:rPr>
                <w:rFonts w:hint="eastAsia"/>
              </w:rPr>
              <w:t>本日お話があったようにISOベースでのプラットフォーム実現にむけた法整備や業務分担の見直しについて提言が必要と思われました。</w:t>
            </w:r>
          </w:p>
        </w:tc>
      </w:tr>
      <w:tr w:rsidR="00CF11E8" w:rsidRPr="00CF11E8" w14:paraId="3BAAC7E9" w14:textId="77777777" w:rsidTr="001E41F5">
        <w:trPr>
          <w:trHeight w:val="2112"/>
        </w:trPr>
        <w:tc>
          <w:tcPr>
            <w:tcW w:w="8610" w:type="dxa"/>
            <w:hideMark/>
          </w:tcPr>
          <w:p w14:paraId="72D6F610" w14:textId="77777777" w:rsidR="00CF11E8" w:rsidRPr="00CF11E8" w:rsidRDefault="00CF11E8">
            <w:r w:rsidRPr="00CF11E8">
              <w:rPr>
                <w:rFonts w:hint="eastAsia"/>
              </w:rPr>
              <w:lastRenderedPageBreak/>
              <w:t>防災を個人、企業、市町村、都道府県、地域、国としてSystem of Sytemsで対応できるような整理がまず必要なのではないかと考えます。地域毎に防災が行われていることからそれなりに対策は行われていますが、本日先生がおっしゃったようなメタな定義を行ったときに、それぞれの地域の現在の施策に抜け漏れがあることが明らかになるのではないでしょうか？「絶対」は無いので、「確率は非常に低いが起こったらどうする」というシナリオプランニング的なテンプレートといいますが、本日の松本実行委員長がおっしゃったオブジェクト指向になぞらえるならクラスの定義を行って、それを現在の防災にあてはめてみてシステムの観点での防災・減災に対する貢献ができるのではないかと考えます。</w:t>
            </w:r>
          </w:p>
        </w:tc>
      </w:tr>
      <w:tr w:rsidR="00CF11E8" w:rsidRPr="00CF11E8" w14:paraId="7AEBCA32" w14:textId="77777777" w:rsidTr="001E41F5">
        <w:trPr>
          <w:trHeight w:val="1320"/>
        </w:trPr>
        <w:tc>
          <w:tcPr>
            <w:tcW w:w="8610" w:type="dxa"/>
            <w:hideMark/>
          </w:tcPr>
          <w:p w14:paraId="21C4187A" w14:textId="77777777" w:rsidR="00CF11E8" w:rsidRPr="00CF11E8" w:rsidRDefault="00CF11E8">
            <w:r w:rsidRPr="00CF11E8">
              <w:rPr>
                <w:rFonts w:hint="eastAsia"/>
              </w:rPr>
              <w:t>災害発生時の復旧戦略につき、今回の講演は大変興味深いものでした。最近発生している災害は復旧でのゴールが到達の困難なものとなっていると感じます（漢字２文字の意味と少しずれますが）。復旧のフェーズによりシステム自体のアウトカムが変化していく場合にどのように広い意味のシステムを動的に再定義することが必要なんかもしれないと感じる一方、そのようにシステムを設計できるのか、困難を感じているところです。</w:t>
            </w:r>
          </w:p>
        </w:tc>
      </w:tr>
      <w:tr w:rsidR="00CF11E8" w:rsidRPr="00CF11E8" w14:paraId="4A14016E" w14:textId="77777777" w:rsidTr="001E41F5">
        <w:trPr>
          <w:trHeight w:val="264"/>
        </w:trPr>
        <w:tc>
          <w:tcPr>
            <w:tcW w:w="8610" w:type="dxa"/>
            <w:hideMark/>
          </w:tcPr>
          <w:p w14:paraId="42B8E41D" w14:textId="77777777" w:rsidR="00CF11E8" w:rsidRPr="00CF11E8" w:rsidRDefault="00CF11E8">
            <w:r w:rsidRPr="00CF11E8">
              <w:rPr>
                <w:rFonts w:hint="eastAsia"/>
              </w:rPr>
              <w:t xml:space="preserve">　</w:t>
            </w:r>
          </w:p>
        </w:tc>
      </w:tr>
      <w:tr w:rsidR="00CF11E8" w:rsidRPr="00CF11E8" w14:paraId="7BBB2176" w14:textId="77777777" w:rsidTr="001E41F5">
        <w:trPr>
          <w:trHeight w:val="264"/>
        </w:trPr>
        <w:tc>
          <w:tcPr>
            <w:tcW w:w="8610" w:type="dxa"/>
            <w:hideMark/>
          </w:tcPr>
          <w:p w14:paraId="7C87AB14" w14:textId="77777777" w:rsidR="00CF11E8" w:rsidRPr="00CF11E8" w:rsidRDefault="00CF11E8">
            <w:r w:rsidRPr="00CF11E8">
              <w:rPr>
                <w:rFonts w:hint="eastAsia"/>
              </w:rPr>
              <w:t>ISO20320に基づいたシステム化の推進</w:t>
            </w:r>
          </w:p>
        </w:tc>
      </w:tr>
      <w:tr w:rsidR="00CF11E8" w:rsidRPr="00CF11E8" w14:paraId="6FC97CAA" w14:textId="77777777" w:rsidTr="001E41F5">
        <w:trPr>
          <w:trHeight w:val="264"/>
        </w:trPr>
        <w:tc>
          <w:tcPr>
            <w:tcW w:w="8610" w:type="dxa"/>
            <w:noWrap/>
            <w:hideMark/>
          </w:tcPr>
          <w:p w14:paraId="54FFAE2B" w14:textId="77777777" w:rsidR="00CF11E8" w:rsidRPr="00CF11E8" w:rsidRDefault="00CF11E8"/>
        </w:tc>
      </w:tr>
    </w:tbl>
    <w:p w14:paraId="0003D951" w14:textId="3DC551FA" w:rsidR="00A57F5E" w:rsidRDefault="00A57F5E" w:rsidP="00607932">
      <w:r>
        <w:br w:type="page"/>
      </w:r>
    </w:p>
    <w:p w14:paraId="55E6B917" w14:textId="0562B410" w:rsidR="00CF11E8" w:rsidRDefault="00CF11E8" w:rsidP="00607932"/>
    <w:tbl>
      <w:tblPr>
        <w:tblStyle w:val="a5"/>
        <w:tblW w:w="8535" w:type="dxa"/>
        <w:tblInd w:w="100" w:type="dxa"/>
        <w:tblLook w:val="04A0" w:firstRow="1" w:lastRow="0" w:firstColumn="1" w:lastColumn="0" w:noHBand="0" w:noVBand="1"/>
      </w:tblPr>
      <w:tblGrid>
        <w:gridCol w:w="8535"/>
      </w:tblGrid>
      <w:tr w:rsidR="006659D4" w:rsidRPr="006659D4" w14:paraId="0F4E1932" w14:textId="77777777" w:rsidTr="001E41F5">
        <w:trPr>
          <w:trHeight w:val="624"/>
        </w:trPr>
        <w:tc>
          <w:tcPr>
            <w:tcW w:w="8535" w:type="dxa"/>
            <w:shd w:val="clear" w:color="auto" w:fill="FBE4D5" w:themeFill="accent2" w:themeFillTint="33"/>
            <w:hideMark/>
          </w:tcPr>
          <w:p w14:paraId="55E313BE" w14:textId="2535D84D" w:rsidR="006659D4" w:rsidRDefault="006659D4" w:rsidP="006659D4">
            <w:r w:rsidRPr="006659D4">
              <w:rPr>
                <w:rFonts w:hint="eastAsia"/>
              </w:rPr>
              <w:t>第</w:t>
            </w:r>
            <w:r w:rsidR="00303905">
              <w:rPr>
                <w:rFonts w:hint="eastAsia"/>
              </w:rPr>
              <w:t>4</w:t>
            </w:r>
            <w:r w:rsidRPr="006659D4">
              <w:rPr>
                <w:rFonts w:hint="eastAsia"/>
              </w:rPr>
              <w:t xml:space="preserve">回　</w:t>
            </w:r>
            <w:r w:rsidR="00EF496B">
              <w:rPr>
                <w:rFonts w:hint="eastAsia"/>
              </w:rPr>
              <w:t>9</w:t>
            </w:r>
            <w:r w:rsidR="00EF496B">
              <w:t xml:space="preserve">/12   </w:t>
            </w:r>
            <w:r w:rsidR="00EF496B" w:rsidRPr="00EF496B">
              <w:rPr>
                <w:rFonts w:hint="eastAsia"/>
              </w:rPr>
              <w:t>「</w:t>
            </w:r>
            <w:r w:rsidR="00EF496B" w:rsidRPr="00EF496B">
              <w:t>Society 5.0を再考する」</w:t>
            </w:r>
          </w:p>
          <w:p w14:paraId="70B29D6C" w14:textId="751B8F6F" w:rsidR="00EF496B" w:rsidRPr="006659D4" w:rsidRDefault="00EF496B" w:rsidP="006659D4">
            <w:r>
              <w:rPr>
                <w:rFonts w:hint="eastAsia"/>
              </w:rPr>
              <w:t xml:space="preserve"> </w:t>
            </w:r>
            <w:r>
              <w:t xml:space="preserve">     </w:t>
            </w:r>
            <w:r w:rsidR="007C6A00">
              <w:t xml:space="preserve">        </w:t>
            </w:r>
            <w:r>
              <w:t xml:space="preserve">  </w:t>
            </w:r>
            <w:r w:rsidRPr="00EF496B">
              <w:rPr>
                <w:rFonts w:hint="eastAsia"/>
              </w:rPr>
              <w:t xml:space="preserve">原山優子　様　</w:t>
            </w:r>
            <w:r>
              <w:rPr>
                <w:rFonts w:hint="eastAsia"/>
              </w:rPr>
              <w:t xml:space="preserve">東北大　名誉教授　</w:t>
            </w:r>
            <w:r w:rsidRPr="00EF496B">
              <w:rPr>
                <w:rFonts w:hint="eastAsia"/>
              </w:rPr>
              <w:t>元</w:t>
            </w:r>
            <w:r w:rsidRPr="00EF496B">
              <w:t>CSTI常勤議員</w:t>
            </w:r>
          </w:p>
        </w:tc>
      </w:tr>
      <w:tr w:rsidR="006659D4" w:rsidRPr="006659D4" w14:paraId="44CCD025" w14:textId="77777777" w:rsidTr="001E41F5">
        <w:trPr>
          <w:trHeight w:val="1158"/>
        </w:trPr>
        <w:tc>
          <w:tcPr>
            <w:tcW w:w="8535" w:type="dxa"/>
            <w:shd w:val="clear" w:color="auto" w:fill="BDD6EE" w:themeFill="accent5" w:themeFillTint="66"/>
            <w:hideMark/>
          </w:tcPr>
          <w:p w14:paraId="42294870" w14:textId="77777777" w:rsidR="006659D4" w:rsidRPr="006659D4" w:rsidRDefault="006659D4">
            <w:r w:rsidRPr="006659D4">
              <w:rPr>
                <w:rFonts w:hint="eastAsia"/>
              </w:rPr>
              <w:t>S</w:t>
            </w:r>
            <w:r w:rsidRPr="006F62EE">
              <w:rPr>
                <w:rFonts w:hint="eastAsia"/>
                <w:shd w:val="clear" w:color="auto" w:fill="BDD6EE" w:themeFill="accent5" w:themeFillTint="66"/>
              </w:rPr>
              <w:t>ociety5.0の活動は重要な活動ですが、これらのシステム化について、貴社で検討を進めるためにはどのような活動が必要と思われますか？アイデアレベルで結構ですので思いつくままに下記に記入ください。</w:t>
            </w:r>
          </w:p>
        </w:tc>
      </w:tr>
      <w:tr w:rsidR="006659D4" w:rsidRPr="006659D4" w14:paraId="187F41AC" w14:textId="77777777" w:rsidTr="001E41F5">
        <w:trPr>
          <w:trHeight w:val="264"/>
        </w:trPr>
        <w:tc>
          <w:tcPr>
            <w:tcW w:w="8535" w:type="dxa"/>
            <w:hideMark/>
          </w:tcPr>
          <w:p w14:paraId="005A0505" w14:textId="77777777" w:rsidR="006659D4" w:rsidRPr="006659D4" w:rsidRDefault="006659D4">
            <w:r w:rsidRPr="006659D4">
              <w:rPr>
                <w:rFonts w:hint="eastAsia"/>
              </w:rPr>
              <w:t>分野融合がキーと感じました。</w:t>
            </w:r>
          </w:p>
        </w:tc>
      </w:tr>
      <w:tr w:rsidR="006659D4" w:rsidRPr="006659D4" w14:paraId="5E811EF4" w14:textId="77777777" w:rsidTr="001E41F5">
        <w:trPr>
          <w:trHeight w:val="264"/>
        </w:trPr>
        <w:tc>
          <w:tcPr>
            <w:tcW w:w="8535" w:type="dxa"/>
            <w:hideMark/>
          </w:tcPr>
          <w:p w14:paraId="65072772" w14:textId="77777777" w:rsidR="006659D4" w:rsidRPr="006659D4" w:rsidRDefault="006659D4"/>
        </w:tc>
      </w:tr>
      <w:tr w:rsidR="006659D4" w:rsidRPr="006659D4" w14:paraId="3CD65384" w14:textId="77777777" w:rsidTr="001E41F5">
        <w:trPr>
          <w:trHeight w:val="528"/>
        </w:trPr>
        <w:tc>
          <w:tcPr>
            <w:tcW w:w="8535" w:type="dxa"/>
            <w:hideMark/>
          </w:tcPr>
          <w:p w14:paraId="1A8D6131" w14:textId="77777777" w:rsidR="006659D4" w:rsidRPr="006659D4" w:rsidRDefault="006659D4">
            <w:r w:rsidRPr="006659D4">
              <w:rPr>
                <w:rFonts w:hint="eastAsia"/>
              </w:rPr>
              <w:t>人々が自分ごとと考えるようにするために、垣根を下げて参加者が増えるような取り組みが必要だと思いました。</w:t>
            </w:r>
          </w:p>
        </w:tc>
      </w:tr>
      <w:tr w:rsidR="006659D4" w:rsidRPr="006659D4" w14:paraId="3AAAC338" w14:textId="77777777" w:rsidTr="001E41F5">
        <w:trPr>
          <w:trHeight w:val="1092"/>
        </w:trPr>
        <w:tc>
          <w:tcPr>
            <w:tcW w:w="8535" w:type="dxa"/>
            <w:hideMark/>
          </w:tcPr>
          <w:p w14:paraId="054ECA12" w14:textId="77777777" w:rsidR="006659D4" w:rsidRPr="006659D4" w:rsidRDefault="006659D4">
            <w:r w:rsidRPr="006659D4">
              <w:rPr>
                <w:rFonts w:hint="eastAsia"/>
              </w:rPr>
              <w:t>IT技術の側面では様々な企業との協業を含め対応していると思います。まだまだ難しい課題も多いと思いますが。</w:t>
            </w:r>
          </w:p>
        </w:tc>
      </w:tr>
      <w:tr w:rsidR="006659D4" w:rsidRPr="006659D4" w14:paraId="38F81303" w14:textId="77777777" w:rsidTr="001E41F5">
        <w:trPr>
          <w:trHeight w:val="1320"/>
        </w:trPr>
        <w:tc>
          <w:tcPr>
            <w:tcW w:w="8535" w:type="dxa"/>
            <w:hideMark/>
          </w:tcPr>
          <w:p w14:paraId="44101B67" w14:textId="77777777" w:rsidR="006659D4" w:rsidRPr="006659D4" w:rsidRDefault="006659D4">
            <w:r w:rsidRPr="006659D4">
              <w:rPr>
                <w:rFonts w:hint="eastAsia"/>
              </w:rPr>
              <w:t>DADCでは今日まさに原山先生よりお話いただいたSociety5.0実現にむけたシステムアーキテクチャの設計を行っていますが、例えば新技術導入を促進するためのソフトローの使い方などを考えた際に、民間企業が率先してルールづくりに協力するためのインセンティブ設計・明示化が必要と考えています。</w:t>
            </w:r>
          </w:p>
        </w:tc>
      </w:tr>
      <w:tr w:rsidR="006659D4" w:rsidRPr="006659D4" w14:paraId="76855E58" w14:textId="77777777" w:rsidTr="001E41F5">
        <w:trPr>
          <w:trHeight w:val="570"/>
        </w:trPr>
        <w:tc>
          <w:tcPr>
            <w:tcW w:w="8535" w:type="dxa"/>
            <w:hideMark/>
          </w:tcPr>
          <w:p w14:paraId="1FFE36B4" w14:textId="77777777" w:rsidR="006659D4" w:rsidRPr="006659D4" w:rsidRDefault="006659D4">
            <w:r w:rsidRPr="006659D4">
              <w:rPr>
                <w:rFonts w:hint="eastAsia"/>
              </w:rPr>
              <w:t>デジタルを活用してどのようなインサイトにささるのかをまずは検討すべきと考える</w:t>
            </w:r>
          </w:p>
        </w:tc>
      </w:tr>
      <w:tr w:rsidR="006659D4" w:rsidRPr="006659D4" w14:paraId="7DE7C6E6" w14:textId="77777777" w:rsidTr="001E41F5">
        <w:trPr>
          <w:trHeight w:val="523"/>
        </w:trPr>
        <w:tc>
          <w:tcPr>
            <w:tcW w:w="8535" w:type="dxa"/>
            <w:hideMark/>
          </w:tcPr>
          <w:p w14:paraId="758156B1" w14:textId="77777777" w:rsidR="006659D4" w:rsidRPr="006659D4" w:rsidRDefault="006659D4">
            <w:r w:rsidRPr="006659D4">
              <w:rPr>
                <w:rFonts w:hint="eastAsia"/>
              </w:rPr>
              <w:t>IoT、情報処理、アプリケーション技術を連携させたシステム設計</w:t>
            </w:r>
          </w:p>
        </w:tc>
      </w:tr>
      <w:tr w:rsidR="006659D4" w:rsidRPr="006659D4" w14:paraId="5BC2280F" w14:textId="77777777" w:rsidTr="001E41F5">
        <w:trPr>
          <w:trHeight w:val="532"/>
        </w:trPr>
        <w:tc>
          <w:tcPr>
            <w:tcW w:w="8535" w:type="dxa"/>
            <w:hideMark/>
          </w:tcPr>
          <w:p w14:paraId="089F2103" w14:textId="77777777" w:rsidR="006659D4" w:rsidRPr="006659D4" w:rsidRDefault="006659D4">
            <w:r w:rsidRPr="006659D4">
              <w:rPr>
                <w:rFonts w:hint="eastAsia"/>
              </w:rPr>
              <w:t>対象とする社会システムに関わるステークホルダーとの共創活動</w:t>
            </w:r>
          </w:p>
        </w:tc>
      </w:tr>
      <w:tr w:rsidR="006659D4" w:rsidRPr="006659D4" w14:paraId="6C345829" w14:textId="77777777" w:rsidTr="001E41F5">
        <w:trPr>
          <w:trHeight w:val="264"/>
        </w:trPr>
        <w:tc>
          <w:tcPr>
            <w:tcW w:w="8535" w:type="dxa"/>
            <w:hideMark/>
          </w:tcPr>
          <w:p w14:paraId="4287BB97" w14:textId="77777777" w:rsidR="006659D4" w:rsidRPr="006659D4" w:rsidRDefault="006659D4"/>
        </w:tc>
      </w:tr>
      <w:tr w:rsidR="006659D4" w:rsidRPr="006659D4" w14:paraId="06752938" w14:textId="77777777" w:rsidTr="001E41F5">
        <w:trPr>
          <w:trHeight w:val="1320"/>
        </w:trPr>
        <w:tc>
          <w:tcPr>
            <w:tcW w:w="8535" w:type="dxa"/>
            <w:shd w:val="clear" w:color="auto" w:fill="BDD6EE" w:themeFill="accent5" w:themeFillTint="66"/>
            <w:hideMark/>
          </w:tcPr>
          <w:p w14:paraId="2F270199" w14:textId="77777777" w:rsidR="006659D4" w:rsidRPr="006659D4" w:rsidRDefault="006659D4" w:rsidP="006659D4">
            <w:r w:rsidRPr="006659D4">
              <w:rPr>
                <w:rFonts w:hint="eastAsia"/>
              </w:rPr>
              <w:t>今回のフォーラムの講演を踏まえてSICがSociety5.0に関するテーマのシステム化に関して戦略提言を政府に行うことを検討しています。その際の論点や提言に関する内容等についてご意見・ご感想を以下にご記入下さい。特に具体的に構築すべきシステムがあればご提示ください。</w:t>
            </w:r>
          </w:p>
        </w:tc>
      </w:tr>
      <w:tr w:rsidR="006659D4" w:rsidRPr="006659D4" w14:paraId="29373F69" w14:textId="77777777" w:rsidTr="001E41F5">
        <w:trPr>
          <w:trHeight w:val="1056"/>
        </w:trPr>
        <w:tc>
          <w:tcPr>
            <w:tcW w:w="8535" w:type="dxa"/>
            <w:hideMark/>
          </w:tcPr>
          <w:p w14:paraId="4DB4B958" w14:textId="77777777" w:rsidR="006659D4" w:rsidRPr="006659D4" w:rsidRDefault="006659D4">
            <w:r w:rsidRPr="006659D4">
              <w:rPr>
                <w:rFonts w:hint="eastAsia"/>
              </w:rPr>
              <w:t>原山先生は、社会全体にオープンに議論していくことの大切さを強調されていました。政府に対し何か提言するのであれば、オープンに議論できる市民を育成する具体的な方法を伝えられば、原山先生のお話しにそった行動になると思います。</w:t>
            </w:r>
          </w:p>
        </w:tc>
      </w:tr>
      <w:tr w:rsidR="006659D4" w:rsidRPr="006659D4" w14:paraId="5537FF87" w14:textId="77777777" w:rsidTr="001E41F5">
        <w:trPr>
          <w:trHeight w:val="264"/>
        </w:trPr>
        <w:tc>
          <w:tcPr>
            <w:tcW w:w="8535" w:type="dxa"/>
            <w:hideMark/>
          </w:tcPr>
          <w:p w14:paraId="47885BD6" w14:textId="77777777" w:rsidR="006659D4" w:rsidRPr="006659D4" w:rsidRDefault="006659D4"/>
        </w:tc>
      </w:tr>
      <w:tr w:rsidR="006659D4" w:rsidRPr="006659D4" w14:paraId="5F1A99A5" w14:textId="77777777" w:rsidTr="001E41F5">
        <w:trPr>
          <w:trHeight w:val="264"/>
        </w:trPr>
        <w:tc>
          <w:tcPr>
            <w:tcW w:w="8535" w:type="dxa"/>
            <w:hideMark/>
          </w:tcPr>
          <w:p w14:paraId="6052AF43" w14:textId="77777777" w:rsidR="006659D4" w:rsidRPr="006659D4" w:rsidRDefault="006659D4"/>
        </w:tc>
      </w:tr>
      <w:tr w:rsidR="006659D4" w:rsidRPr="006659D4" w14:paraId="03715BB3" w14:textId="77777777" w:rsidTr="001E41F5">
        <w:trPr>
          <w:trHeight w:val="1056"/>
        </w:trPr>
        <w:tc>
          <w:tcPr>
            <w:tcW w:w="8535" w:type="dxa"/>
            <w:hideMark/>
          </w:tcPr>
          <w:p w14:paraId="1A8535E5" w14:textId="77777777" w:rsidR="006659D4" w:rsidRPr="006659D4" w:rsidRDefault="006659D4">
            <w:r w:rsidRPr="006659D4">
              <w:rPr>
                <w:rFonts w:hint="eastAsia"/>
              </w:rPr>
              <w:t>システム化は「手段」であり、Howの前のWhat、あるいは目的に関する議論がどれだけ進んでいるのか、またそれに対する社会の合意形成をどうやっていくのか、「人間中心」をブレずに推し進めるうえでの価値観形成・共有が肝要と感じます。</w:t>
            </w:r>
          </w:p>
        </w:tc>
      </w:tr>
      <w:tr w:rsidR="006659D4" w:rsidRPr="006659D4" w14:paraId="20A61AFE" w14:textId="77777777" w:rsidTr="001E41F5">
        <w:trPr>
          <w:trHeight w:val="792"/>
        </w:trPr>
        <w:tc>
          <w:tcPr>
            <w:tcW w:w="8535" w:type="dxa"/>
            <w:hideMark/>
          </w:tcPr>
          <w:p w14:paraId="2ED79CC6" w14:textId="77777777" w:rsidR="006659D4" w:rsidRPr="006659D4" w:rsidRDefault="006659D4">
            <w:r w:rsidRPr="006659D4">
              <w:rPr>
                <w:rFonts w:hint="eastAsia"/>
              </w:rPr>
              <w:t>未来社会をシステムによってどう変えられるのかではなく、目指す未来社会にする為にこのようなシステムが必要であるという着眼点で提言すべきと考えます</w:t>
            </w:r>
          </w:p>
        </w:tc>
      </w:tr>
      <w:tr w:rsidR="006659D4" w:rsidRPr="006659D4" w14:paraId="326D52CA" w14:textId="77777777" w:rsidTr="001E41F5">
        <w:trPr>
          <w:trHeight w:val="264"/>
        </w:trPr>
        <w:tc>
          <w:tcPr>
            <w:tcW w:w="8535" w:type="dxa"/>
            <w:hideMark/>
          </w:tcPr>
          <w:p w14:paraId="1F664B8E" w14:textId="77777777" w:rsidR="006659D4" w:rsidRPr="006659D4" w:rsidRDefault="006659D4">
            <w:r w:rsidRPr="006659D4">
              <w:rPr>
                <w:rFonts w:hint="eastAsia"/>
              </w:rPr>
              <w:t>人の存在を重視した視点設計、システム設計</w:t>
            </w:r>
          </w:p>
        </w:tc>
      </w:tr>
      <w:tr w:rsidR="006659D4" w:rsidRPr="006659D4" w14:paraId="5A29735B" w14:textId="77777777" w:rsidTr="001E41F5">
        <w:trPr>
          <w:trHeight w:val="1584"/>
        </w:trPr>
        <w:tc>
          <w:tcPr>
            <w:tcW w:w="8535" w:type="dxa"/>
            <w:hideMark/>
          </w:tcPr>
          <w:p w14:paraId="270DDECF" w14:textId="77777777" w:rsidR="006659D4" w:rsidRPr="006659D4" w:rsidRDefault="006659D4">
            <w:r w:rsidRPr="006659D4">
              <w:rPr>
                <w:rFonts w:hint="eastAsia"/>
              </w:rPr>
              <w:lastRenderedPageBreak/>
              <w:t>経団連からはSociety 5.0を通じてSDGs達成に貢献するとの発言がなされてきたが，各社，SDGsに向かった努力はしているもののSociety 5.0について言及しているところは少ないように見受けられる．本日の講演のようにSociety 5.0は新たな価値観を提起するものであるとするなら，Beyond SDGsの姿を求めることがSociety 5.0の具体化と考えられるのではないでしょうか．</w:t>
            </w:r>
          </w:p>
        </w:tc>
      </w:tr>
      <w:tr w:rsidR="006659D4" w:rsidRPr="006659D4" w14:paraId="1332C588" w14:textId="77777777" w:rsidTr="001E41F5">
        <w:trPr>
          <w:trHeight w:val="264"/>
        </w:trPr>
        <w:tc>
          <w:tcPr>
            <w:tcW w:w="8535" w:type="dxa"/>
            <w:hideMark/>
          </w:tcPr>
          <w:p w14:paraId="033B40D4" w14:textId="77777777" w:rsidR="006659D4" w:rsidRPr="006659D4" w:rsidRDefault="006659D4"/>
        </w:tc>
      </w:tr>
      <w:tr w:rsidR="006659D4" w:rsidRPr="006659D4" w14:paraId="6ABA7DC8" w14:textId="77777777" w:rsidTr="001E41F5">
        <w:trPr>
          <w:trHeight w:val="2640"/>
        </w:trPr>
        <w:tc>
          <w:tcPr>
            <w:tcW w:w="8535" w:type="dxa"/>
            <w:hideMark/>
          </w:tcPr>
          <w:p w14:paraId="1DD0B4F3" w14:textId="77777777" w:rsidR="006659D4" w:rsidRPr="006659D4" w:rsidRDefault="006659D4" w:rsidP="006659D4">
            <w:r w:rsidRPr="006659D4">
              <w:rPr>
                <w:rFonts w:hint="eastAsia"/>
              </w:rPr>
              <w:t>Society5.0は次の社会の姿をイメージしたスローガンで、具体的なアーキテクチャが頭に浮かばなかった。一方で、Industry 4.0は、デジタル技術を活用して知的生産性を高める第4次産業革命により社会構造が変わるというメッセージを込めて、モジュール化、システム化というアーキテクチャのイメージを被せていた。</w:t>
            </w:r>
            <w:r w:rsidRPr="006659D4">
              <w:rPr>
                <w:rFonts w:hint="eastAsia"/>
              </w:rPr>
              <w:br/>
              <w:t>そうしたこともあるので、Society5.0を目指した提言は、社会のある断面での課題解決と経済発展を両立する人間中心というsociety5.0の具体的な社会像・ビジョンとそこにおける人や組織(企業・自治体／国)の持続的な発展を実現するシステムコンセプト、アーキテクチャを提言することになるのではないかと感じています。</w:t>
            </w:r>
          </w:p>
        </w:tc>
      </w:tr>
    </w:tbl>
    <w:p w14:paraId="232A97FF" w14:textId="187B2CC2" w:rsidR="006659D4" w:rsidRDefault="006659D4" w:rsidP="00607932"/>
    <w:p w14:paraId="518FD04C" w14:textId="4B3EF11B" w:rsidR="006659D4" w:rsidRDefault="006659D4" w:rsidP="00607932">
      <w:r>
        <w:br w:type="page"/>
      </w:r>
      <w:r>
        <w:rPr>
          <w:rFonts w:hint="eastAsia"/>
        </w:rPr>
        <w:lastRenderedPageBreak/>
        <w:t xml:space="preserve">　</w:t>
      </w:r>
    </w:p>
    <w:tbl>
      <w:tblPr>
        <w:tblStyle w:val="a5"/>
        <w:tblW w:w="0" w:type="auto"/>
        <w:tblInd w:w="205" w:type="dxa"/>
        <w:tblLook w:val="04A0" w:firstRow="1" w:lastRow="0" w:firstColumn="1" w:lastColumn="0" w:noHBand="0" w:noVBand="1"/>
      </w:tblPr>
      <w:tblGrid>
        <w:gridCol w:w="8289"/>
      </w:tblGrid>
      <w:tr w:rsidR="00EF496B" w:rsidRPr="00324B5C" w14:paraId="54F27B19" w14:textId="77777777" w:rsidTr="001E41F5">
        <w:trPr>
          <w:trHeight w:val="721"/>
        </w:trPr>
        <w:tc>
          <w:tcPr>
            <w:tcW w:w="8289" w:type="dxa"/>
            <w:shd w:val="clear" w:color="auto" w:fill="FBE4D5" w:themeFill="accent2" w:themeFillTint="33"/>
          </w:tcPr>
          <w:p w14:paraId="1493E008" w14:textId="2E3411DF" w:rsidR="00EF496B" w:rsidRPr="00EF496B" w:rsidRDefault="00EF496B" w:rsidP="00EF496B">
            <w:r w:rsidRPr="00EF496B">
              <w:rPr>
                <w:rFonts w:hint="eastAsia"/>
              </w:rPr>
              <w:t>第</w:t>
            </w:r>
            <w:r w:rsidR="00303905">
              <w:rPr>
                <w:rFonts w:hint="eastAsia"/>
              </w:rPr>
              <w:t>5</w:t>
            </w:r>
            <w:r w:rsidRPr="00EF496B">
              <w:rPr>
                <w:rFonts w:hint="eastAsia"/>
              </w:rPr>
              <w:t xml:space="preserve">回　</w:t>
            </w:r>
            <w:r>
              <w:rPr>
                <w:rFonts w:hint="eastAsia"/>
              </w:rPr>
              <w:t>9</w:t>
            </w:r>
            <w:r>
              <w:t xml:space="preserve">/16   </w:t>
            </w:r>
            <w:r w:rsidRPr="00EF496B">
              <w:rPr>
                <w:rFonts w:hint="eastAsia"/>
              </w:rPr>
              <w:t>「脱炭素社会とエネルギーシステム」</w:t>
            </w:r>
          </w:p>
          <w:p w14:paraId="26CB0102" w14:textId="73701F8C" w:rsidR="00EF496B" w:rsidRPr="00324B5C" w:rsidRDefault="00EF496B" w:rsidP="00324B5C">
            <w:r>
              <w:rPr>
                <w:rFonts w:hint="eastAsia"/>
              </w:rPr>
              <w:t xml:space="preserve"> </w:t>
            </w:r>
            <w:r>
              <w:t xml:space="preserve">      </w:t>
            </w:r>
            <w:r w:rsidR="007C6A00">
              <w:t xml:space="preserve">        </w:t>
            </w:r>
            <w:r>
              <w:t xml:space="preserve"> </w:t>
            </w:r>
            <w:r w:rsidRPr="00EF496B">
              <w:rPr>
                <w:rFonts w:hint="eastAsia"/>
              </w:rPr>
              <w:t xml:space="preserve">山上　伸　様　</w:t>
            </w:r>
            <w:r w:rsidRPr="00EF496B">
              <w:t>OR学会</w:t>
            </w:r>
            <w:r>
              <w:rPr>
                <w:rFonts w:hint="eastAsia"/>
              </w:rPr>
              <w:t xml:space="preserve">　</w:t>
            </w:r>
            <w:r w:rsidRPr="00EF496B">
              <w:t>会長</w:t>
            </w:r>
          </w:p>
        </w:tc>
      </w:tr>
      <w:tr w:rsidR="00324B5C" w:rsidRPr="00324B5C" w14:paraId="20263E80" w14:textId="77777777" w:rsidTr="001E41F5">
        <w:trPr>
          <w:trHeight w:val="1056"/>
        </w:trPr>
        <w:tc>
          <w:tcPr>
            <w:tcW w:w="8289" w:type="dxa"/>
            <w:shd w:val="clear" w:color="auto" w:fill="BDD6EE" w:themeFill="accent5" w:themeFillTint="66"/>
            <w:hideMark/>
          </w:tcPr>
          <w:p w14:paraId="6F04A476" w14:textId="77777777" w:rsidR="00324B5C" w:rsidRPr="00324B5C" w:rsidRDefault="00324B5C" w:rsidP="00324B5C">
            <w:r w:rsidRPr="00324B5C">
              <w:rPr>
                <w:rFonts w:hint="eastAsia"/>
              </w:rPr>
              <w:t>脱炭素社会に向けた活動は重要な活動ですが、このエネルギシステムのシステム化について、貴社で検討を進めるためにはどのような活動が必要と思われますか？アイデアレベルで結構ですので思いつくままに下記に記入ください。</w:t>
            </w:r>
          </w:p>
        </w:tc>
      </w:tr>
      <w:tr w:rsidR="00324B5C" w:rsidRPr="00324B5C" w14:paraId="7110046A" w14:textId="77777777" w:rsidTr="001E41F5">
        <w:trPr>
          <w:trHeight w:val="528"/>
        </w:trPr>
        <w:tc>
          <w:tcPr>
            <w:tcW w:w="8289" w:type="dxa"/>
            <w:hideMark/>
          </w:tcPr>
          <w:p w14:paraId="7638833F" w14:textId="77777777" w:rsidR="00324B5C" w:rsidRPr="00324B5C" w:rsidRDefault="00324B5C">
            <w:r w:rsidRPr="00324B5C">
              <w:rPr>
                <w:rFonts w:hint="eastAsia"/>
              </w:rPr>
              <w:t>電力の変換効率やそのコストを下げるために、それを計測する機器の提供が必要と感じた。</w:t>
            </w:r>
          </w:p>
        </w:tc>
      </w:tr>
      <w:tr w:rsidR="00324B5C" w:rsidRPr="00324B5C" w14:paraId="52185D1B" w14:textId="77777777" w:rsidTr="001E41F5">
        <w:trPr>
          <w:trHeight w:val="264"/>
        </w:trPr>
        <w:tc>
          <w:tcPr>
            <w:tcW w:w="8289" w:type="dxa"/>
            <w:hideMark/>
          </w:tcPr>
          <w:p w14:paraId="0E865284" w14:textId="77777777" w:rsidR="00324B5C" w:rsidRPr="00324B5C" w:rsidRDefault="00324B5C"/>
        </w:tc>
      </w:tr>
      <w:tr w:rsidR="00324B5C" w:rsidRPr="00324B5C" w14:paraId="4821FBB1" w14:textId="77777777" w:rsidTr="001E41F5">
        <w:trPr>
          <w:trHeight w:val="456"/>
        </w:trPr>
        <w:tc>
          <w:tcPr>
            <w:tcW w:w="8289" w:type="dxa"/>
            <w:hideMark/>
          </w:tcPr>
          <w:p w14:paraId="0BB8B5C5" w14:textId="77777777" w:rsidR="00324B5C" w:rsidRPr="00324B5C" w:rsidRDefault="00324B5C">
            <w:r w:rsidRPr="00324B5C">
              <w:rPr>
                <w:rFonts w:hint="eastAsia"/>
              </w:rPr>
              <w:t>関連事業部門での具現化活動</w:t>
            </w:r>
          </w:p>
        </w:tc>
      </w:tr>
      <w:tr w:rsidR="00324B5C" w:rsidRPr="00324B5C" w14:paraId="4D5E181B" w14:textId="77777777" w:rsidTr="001E41F5">
        <w:trPr>
          <w:trHeight w:val="495"/>
        </w:trPr>
        <w:tc>
          <w:tcPr>
            <w:tcW w:w="8289" w:type="dxa"/>
            <w:hideMark/>
          </w:tcPr>
          <w:p w14:paraId="5AC186D2" w14:textId="77777777" w:rsidR="00324B5C" w:rsidRPr="00324B5C" w:rsidRDefault="00324B5C">
            <w:r w:rsidRPr="00324B5C">
              <w:rPr>
                <w:rFonts w:hint="eastAsia"/>
              </w:rPr>
              <w:t>まだまだ理解が浅くシステムとの関係課題が不明な部分が多く、もう少し勉強致します。</w:t>
            </w:r>
          </w:p>
        </w:tc>
      </w:tr>
      <w:tr w:rsidR="00324B5C" w:rsidRPr="00324B5C" w14:paraId="105E60CD" w14:textId="77777777" w:rsidTr="001E41F5">
        <w:trPr>
          <w:trHeight w:val="264"/>
        </w:trPr>
        <w:tc>
          <w:tcPr>
            <w:tcW w:w="8289" w:type="dxa"/>
            <w:hideMark/>
          </w:tcPr>
          <w:p w14:paraId="2DCF9A47" w14:textId="77777777" w:rsidR="00324B5C" w:rsidRPr="00324B5C" w:rsidRDefault="00324B5C">
            <w:r w:rsidRPr="00324B5C">
              <w:rPr>
                <w:rFonts w:hint="eastAsia"/>
              </w:rPr>
              <w:t>大学の授業の中での議論に取り込みたい</w:t>
            </w:r>
          </w:p>
        </w:tc>
      </w:tr>
      <w:tr w:rsidR="00324B5C" w:rsidRPr="00324B5C" w14:paraId="11CCE6B9" w14:textId="77777777" w:rsidTr="001E41F5">
        <w:trPr>
          <w:trHeight w:val="264"/>
        </w:trPr>
        <w:tc>
          <w:tcPr>
            <w:tcW w:w="8289" w:type="dxa"/>
            <w:hideMark/>
          </w:tcPr>
          <w:p w14:paraId="0FB44522" w14:textId="77777777" w:rsidR="00324B5C" w:rsidRPr="00324B5C" w:rsidRDefault="00324B5C"/>
        </w:tc>
      </w:tr>
      <w:tr w:rsidR="00324B5C" w:rsidRPr="00324B5C" w14:paraId="51310CE5" w14:textId="77777777" w:rsidTr="001E41F5">
        <w:trPr>
          <w:trHeight w:val="2376"/>
        </w:trPr>
        <w:tc>
          <w:tcPr>
            <w:tcW w:w="8289" w:type="dxa"/>
            <w:hideMark/>
          </w:tcPr>
          <w:p w14:paraId="7CBBF19D" w14:textId="77777777" w:rsidR="00324B5C" w:rsidRPr="00324B5C" w:rsidRDefault="00324B5C">
            <w:r w:rsidRPr="00324B5C">
              <w:rPr>
                <w:rFonts w:hint="eastAsia"/>
              </w:rPr>
              <w:t>脱炭素社会において、エネルギー供給面で世界に比べて日本が非常に厳しい状況におかれていることが明解に理解できた。この内容をぜひもっと世の中（特に役人）に広めてほしい。弊社では業用のモータ・駆動アンプ・ロボットを製造しており、脱炭素対応ということで効率アップに取り組んでおり、また油圧機器からサーボへの置き換え推進を進めて行こうとしている。ただ、そこに供給される電気エネルギーをどのように作るかの部分では直接は取り組めないため、日本政府としての動きに期待したい。</w:t>
            </w:r>
          </w:p>
        </w:tc>
      </w:tr>
      <w:tr w:rsidR="00324B5C" w:rsidRPr="00324B5C" w14:paraId="64DFD05A" w14:textId="77777777" w:rsidTr="001E41F5">
        <w:trPr>
          <w:trHeight w:val="453"/>
        </w:trPr>
        <w:tc>
          <w:tcPr>
            <w:tcW w:w="8289" w:type="dxa"/>
            <w:hideMark/>
          </w:tcPr>
          <w:p w14:paraId="61C88694" w14:textId="77777777" w:rsidR="00324B5C" w:rsidRPr="00324B5C" w:rsidRDefault="00324B5C">
            <w:r w:rsidRPr="00324B5C">
              <w:rPr>
                <w:rFonts w:hint="eastAsia"/>
              </w:rPr>
              <w:t>エネルギーサプライチェーンにおける関連企業との連携</w:t>
            </w:r>
          </w:p>
        </w:tc>
      </w:tr>
      <w:tr w:rsidR="00324B5C" w:rsidRPr="00324B5C" w14:paraId="00643D8B" w14:textId="77777777" w:rsidTr="001E41F5">
        <w:trPr>
          <w:trHeight w:val="1956"/>
        </w:trPr>
        <w:tc>
          <w:tcPr>
            <w:tcW w:w="8289" w:type="dxa"/>
            <w:hideMark/>
          </w:tcPr>
          <w:p w14:paraId="7948FECF" w14:textId="77777777" w:rsidR="00324B5C" w:rsidRPr="00324B5C" w:rsidRDefault="00324B5C">
            <w:r w:rsidRPr="00324B5C">
              <w:rPr>
                <w:rFonts w:hint="eastAsia"/>
              </w:rPr>
              <w:t>脱炭素社会は現時点のキーワードとなっている。それを肯定したうえで電気をどう作るかの議論が活発であるが、例えばソーラー発電はコスト効率が良いとされけれど、自然環境への影響の議論がすくない。少なくとも人間の生活の継続と自然環境への影響、並びに自然環境が人間の生活に及ぼす影響が議論されていない。人類と自然環境の継続的な存続は多くの因果関係をもつと考えられる中で、そのバランスを維持できるようなシステムの検討が必要だと思う。もしかするとそれはソーラーパネルではないのではないかとすら思える。</w:t>
            </w:r>
          </w:p>
        </w:tc>
      </w:tr>
      <w:tr w:rsidR="00324B5C" w:rsidRPr="00324B5C" w14:paraId="443B05B7" w14:textId="77777777" w:rsidTr="001E41F5">
        <w:trPr>
          <w:trHeight w:val="2088"/>
        </w:trPr>
        <w:tc>
          <w:tcPr>
            <w:tcW w:w="8289" w:type="dxa"/>
            <w:hideMark/>
          </w:tcPr>
          <w:p w14:paraId="2099B82B" w14:textId="77777777" w:rsidR="00324B5C" w:rsidRPr="00324B5C" w:rsidRDefault="00324B5C">
            <w:r w:rsidRPr="00324B5C">
              <w:rPr>
                <w:rFonts w:hint="eastAsia"/>
              </w:rPr>
              <w:t>東芝ではまさにGXとして脱炭素、排出削減の実現を企業において行っていく支援を提供しようとしていますが、今回のお話からはそういう個別撃破の話ではいけないという示唆を頂きました。企業の連合体なりで実現していく必要性を感じますが、最後に頂いたお話のように資本主義というシステムとのミスマッチに関しては大きな話過ぎて個社でどうやっていくかについては思いもつきません。</w:t>
            </w:r>
          </w:p>
        </w:tc>
      </w:tr>
      <w:tr w:rsidR="00324B5C" w:rsidRPr="00324B5C" w14:paraId="53713319" w14:textId="77777777" w:rsidTr="001E41F5">
        <w:trPr>
          <w:trHeight w:val="792"/>
        </w:trPr>
        <w:tc>
          <w:tcPr>
            <w:tcW w:w="8289" w:type="dxa"/>
            <w:hideMark/>
          </w:tcPr>
          <w:p w14:paraId="27571945" w14:textId="77777777" w:rsidR="00324B5C" w:rsidRPr="00324B5C" w:rsidRDefault="00324B5C">
            <w:r w:rsidRPr="00324B5C">
              <w:rPr>
                <w:rFonts w:hint="eastAsia"/>
              </w:rPr>
              <w:t>自社のエコ活動はもちろんですが、需要家も含めたエネルギー産業との協業でのエネルギー需給最適化へのITシステムでの協力・対応</w:t>
            </w:r>
          </w:p>
        </w:tc>
      </w:tr>
      <w:tr w:rsidR="00324B5C" w:rsidRPr="00324B5C" w14:paraId="5EDEF522" w14:textId="77777777" w:rsidTr="001E41F5">
        <w:trPr>
          <w:trHeight w:val="264"/>
        </w:trPr>
        <w:tc>
          <w:tcPr>
            <w:tcW w:w="8289" w:type="dxa"/>
            <w:hideMark/>
          </w:tcPr>
          <w:p w14:paraId="3BFC7345" w14:textId="77777777" w:rsidR="00324B5C" w:rsidRPr="00324B5C" w:rsidRDefault="00324B5C">
            <w:r w:rsidRPr="00324B5C">
              <w:rPr>
                <w:rFonts w:hint="eastAsia"/>
              </w:rPr>
              <w:t>社会システムの理解</w:t>
            </w:r>
          </w:p>
        </w:tc>
      </w:tr>
      <w:tr w:rsidR="00324B5C" w:rsidRPr="00324B5C" w14:paraId="7DD62C12" w14:textId="77777777" w:rsidTr="001E41F5">
        <w:trPr>
          <w:trHeight w:val="264"/>
        </w:trPr>
        <w:tc>
          <w:tcPr>
            <w:tcW w:w="8289" w:type="dxa"/>
            <w:hideMark/>
          </w:tcPr>
          <w:p w14:paraId="2A6EF5BD" w14:textId="77777777" w:rsidR="00324B5C" w:rsidRPr="00324B5C" w:rsidRDefault="00324B5C">
            <w:r w:rsidRPr="00324B5C">
              <w:rPr>
                <w:rFonts w:hint="eastAsia"/>
              </w:rPr>
              <w:lastRenderedPageBreak/>
              <w:t>海外の再エネを経済的に輸入するシステムへの投資</w:t>
            </w:r>
          </w:p>
        </w:tc>
      </w:tr>
      <w:tr w:rsidR="00324B5C" w:rsidRPr="00324B5C" w14:paraId="05DBEA88" w14:textId="77777777" w:rsidTr="001E41F5">
        <w:trPr>
          <w:trHeight w:val="264"/>
        </w:trPr>
        <w:tc>
          <w:tcPr>
            <w:tcW w:w="8289" w:type="dxa"/>
            <w:hideMark/>
          </w:tcPr>
          <w:p w14:paraId="1C65BBA2" w14:textId="77777777" w:rsidR="00324B5C" w:rsidRPr="00324B5C" w:rsidRDefault="00324B5C">
            <w:r w:rsidRPr="00324B5C">
              <w:rPr>
                <w:rFonts w:hint="eastAsia"/>
              </w:rPr>
              <w:t>エネ庁と電力会社とのコラボレーション活動</w:t>
            </w:r>
          </w:p>
        </w:tc>
      </w:tr>
      <w:tr w:rsidR="00324B5C" w:rsidRPr="00324B5C" w14:paraId="68D46213" w14:textId="77777777" w:rsidTr="001E41F5">
        <w:trPr>
          <w:trHeight w:val="264"/>
        </w:trPr>
        <w:tc>
          <w:tcPr>
            <w:tcW w:w="8289" w:type="dxa"/>
            <w:hideMark/>
          </w:tcPr>
          <w:p w14:paraId="60C10B1E" w14:textId="77777777" w:rsidR="00324B5C" w:rsidRPr="00324B5C" w:rsidRDefault="00324B5C"/>
        </w:tc>
      </w:tr>
      <w:tr w:rsidR="00324B5C" w:rsidRPr="00324B5C" w14:paraId="7DAC3750" w14:textId="77777777" w:rsidTr="001E41F5">
        <w:trPr>
          <w:trHeight w:val="1584"/>
        </w:trPr>
        <w:tc>
          <w:tcPr>
            <w:tcW w:w="8289" w:type="dxa"/>
            <w:shd w:val="clear" w:color="auto" w:fill="BDD6EE" w:themeFill="accent5" w:themeFillTint="66"/>
            <w:hideMark/>
          </w:tcPr>
          <w:p w14:paraId="00F62313" w14:textId="77777777" w:rsidR="00324B5C" w:rsidRPr="00324B5C" w:rsidRDefault="00324B5C">
            <w:r w:rsidRPr="00324B5C">
              <w:rPr>
                <w:rFonts w:hint="eastAsia"/>
              </w:rPr>
              <w:t>今回のフォーラムの講演を踏まえてSICが「脱炭素社会とエネルギーシステム」に関するテーマのシステム化に関して戦略提言を政府に行うことを検討しています。その際の論点や提言に関する内容等についてご意見・ご感想を以下にご記入下さい。また、特に具体的に構築すべきシステムがあればご提示ください。</w:t>
            </w:r>
          </w:p>
        </w:tc>
      </w:tr>
      <w:tr w:rsidR="00324B5C" w:rsidRPr="00324B5C" w14:paraId="7FEA843F" w14:textId="77777777" w:rsidTr="001E41F5">
        <w:trPr>
          <w:trHeight w:val="264"/>
        </w:trPr>
        <w:tc>
          <w:tcPr>
            <w:tcW w:w="8289" w:type="dxa"/>
            <w:hideMark/>
          </w:tcPr>
          <w:p w14:paraId="52D2E6BB" w14:textId="77777777" w:rsidR="00324B5C" w:rsidRPr="00324B5C" w:rsidRDefault="00324B5C"/>
        </w:tc>
      </w:tr>
      <w:tr w:rsidR="00324B5C" w:rsidRPr="00324B5C" w14:paraId="2DABCDD4" w14:textId="77777777" w:rsidTr="001E41F5">
        <w:trPr>
          <w:trHeight w:val="264"/>
        </w:trPr>
        <w:tc>
          <w:tcPr>
            <w:tcW w:w="8289" w:type="dxa"/>
            <w:hideMark/>
          </w:tcPr>
          <w:p w14:paraId="1B29CD0B" w14:textId="77777777" w:rsidR="00324B5C" w:rsidRPr="00324B5C" w:rsidRDefault="00324B5C">
            <w:r w:rsidRPr="00324B5C">
              <w:rPr>
                <w:rFonts w:hint="eastAsia"/>
              </w:rPr>
              <w:t>必要な技術の開発に公的資金を投入すべき</w:t>
            </w:r>
          </w:p>
        </w:tc>
      </w:tr>
      <w:tr w:rsidR="00324B5C" w:rsidRPr="00324B5C" w14:paraId="3C597DA8" w14:textId="77777777" w:rsidTr="001E41F5">
        <w:trPr>
          <w:trHeight w:val="264"/>
        </w:trPr>
        <w:tc>
          <w:tcPr>
            <w:tcW w:w="8289" w:type="dxa"/>
            <w:hideMark/>
          </w:tcPr>
          <w:p w14:paraId="330405A6" w14:textId="77777777" w:rsidR="00324B5C" w:rsidRPr="00324B5C" w:rsidRDefault="00324B5C">
            <w:r w:rsidRPr="00324B5C">
              <w:rPr>
                <w:rFonts w:hint="eastAsia"/>
              </w:rPr>
              <w:t>特に御座いません</w:t>
            </w:r>
          </w:p>
        </w:tc>
      </w:tr>
      <w:tr w:rsidR="00324B5C" w:rsidRPr="00324B5C" w14:paraId="53F5A99B" w14:textId="77777777" w:rsidTr="001E41F5">
        <w:trPr>
          <w:trHeight w:val="1320"/>
        </w:trPr>
        <w:tc>
          <w:tcPr>
            <w:tcW w:w="8289" w:type="dxa"/>
            <w:hideMark/>
          </w:tcPr>
          <w:p w14:paraId="50367364" w14:textId="77777777" w:rsidR="00324B5C" w:rsidRPr="00324B5C" w:rsidRDefault="00324B5C">
            <w:r w:rsidRPr="00324B5C">
              <w:rPr>
                <w:rFonts w:hint="eastAsia"/>
              </w:rPr>
              <w:t>今日のような話は、本来政府のエネルギーに関する審議会等で議論されていて然るべ気と考えるが、実際どうなんだろう？</w:t>
            </w:r>
            <w:r w:rsidRPr="00324B5C">
              <w:rPr>
                <w:rFonts w:hint="eastAsia"/>
              </w:rPr>
              <w:br/>
              <w:t>Q＆Aの時間に出てきた討議項目を更に精査することにより、提言の対象が見えてくるのでは？</w:t>
            </w:r>
          </w:p>
        </w:tc>
      </w:tr>
      <w:tr w:rsidR="00324B5C" w:rsidRPr="00324B5C" w14:paraId="32735C7D" w14:textId="77777777" w:rsidTr="001E41F5">
        <w:trPr>
          <w:trHeight w:val="264"/>
        </w:trPr>
        <w:tc>
          <w:tcPr>
            <w:tcW w:w="8289" w:type="dxa"/>
            <w:hideMark/>
          </w:tcPr>
          <w:p w14:paraId="127876D4" w14:textId="77777777" w:rsidR="00324B5C" w:rsidRPr="00324B5C" w:rsidRDefault="00324B5C"/>
        </w:tc>
      </w:tr>
      <w:tr w:rsidR="00324B5C" w:rsidRPr="00324B5C" w14:paraId="0D41930F" w14:textId="77777777" w:rsidTr="001E41F5">
        <w:trPr>
          <w:trHeight w:val="1584"/>
        </w:trPr>
        <w:tc>
          <w:tcPr>
            <w:tcW w:w="8289" w:type="dxa"/>
            <w:hideMark/>
          </w:tcPr>
          <w:p w14:paraId="0EAFE71A" w14:textId="77777777" w:rsidR="00324B5C" w:rsidRPr="00324B5C" w:rsidRDefault="00324B5C">
            <w:r w:rsidRPr="00324B5C">
              <w:rPr>
                <w:rFonts w:hint="eastAsia"/>
              </w:rPr>
              <w:t>講演の中でおっしゃっていましたが、エネルギー政策を考える役所や役人を10年～20年単位で変えず、長期的な視野で政策を検討するように変えることを強く要求してほしい。本日、先生が話されていた日本に残された道の検討と、「核融合」の研究にもっと大きな予算を付けることを提言してほしい。</w:t>
            </w:r>
          </w:p>
        </w:tc>
      </w:tr>
      <w:tr w:rsidR="00324B5C" w:rsidRPr="00324B5C" w14:paraId="294DEB16" w14:textId="77777777" w:rsidTr="001E41F5">
        <w:trPr>
          <w:trHeight w:val="528"/>
        </w:trPr>
        <w:tc>
          <w:tcPr>
            <w:tcW w:w="8289" w:type="dxa"/>
            <w:hideMark/>
          </w:tcPr>
          <w:p w14:paraId="27B36C49" w14:textId="77777777" w:rsidR="00324B5C" w:rsidRPr="00324B5C" w:rsidRDefault="00324B5C">
            <w:r w:rsidRPr="00324B5C">
              <w:rPr>
                <w:rFonts w:hint="eastAsia"/>
              </w:rPr>
              <w:t>複数企業間の連携を進めやすくするための枠組み・支援制度の整備</w:t>
            </w:r>
          </w:p>
        </w:tc>
      </w:tr>
      <w:tr w:rsidR="00324B5C" w:rsidRPr="00324B5C" w14:paraId="1D4EE6E9" w14:textId="77777777" w:rsidTr="001E41F5">
        <w:trPr>
          <w:trHeight w:val="1056"/>
        </w:trPr>
        <w:tc>
          <w:tcPr>
            <w:tcW w:w="8289" w:type="dxa"/>
            <w:hideMark/>
          </w:tcPr>
          <w:p w14:paraId="2D40782B" w14:textId="77777777" w:rsidR="00324B5C" w:rsidRPr="00324B5C" w:rsidRDefault="00324B5C">
            <w:r w:rsidRPr="00324B5C">
              <w:rPr>
                <w:rFonts w:hint="eastAsia"/>
              </w:rPr>
              <w:t>自然環境の維持と脱炭素の両立するためには、本当にソーラーパネルが良いのか？多くの因果関係が存在するなかで、どこに介入すればよいのか？</w:t>
            </w:r>
            <w:r w:rsidRPr="00324B5C">
              <w:rPr>
                <w:rFonts w:hint="eastAsia"/>
              </w:rPr>
              <w:br/>
              <w:t>そもそも脱炭素社会は我々が目指すべき社会なのか？</w:t>
            </w:r>
          </w:p>
        </w:tc>
      </w:tr>
      <w:tr w:rsidR="00324B5C" w:rsidRPr="00324B5C" w14:paraId="6A64497E" w14:textId="77777777" w:rsidTr="001E41F5">
        <w:trPr>
          <w:trHeight w:val="2316"/>
        </w:trPr>
        <w:tc>
          <w:tcPr>
            <w:tcW w:w="8289" w:type="dxa"/>
            <w:hideMark/>
          </w:tcPr>
          <w:p w14:paraId="76FD3196" w14:textId="77777777" w:rsidR="00324B5C" w:rsidRPr="00324B5C" w:rsidRDefault="00324B5C">
            <w:r w:rsidRPr="00324B5C">
              <w:rPr>
                <w:rFonts w:hint="eastAsia"/>
              </w:rPr>
              <w:t>日本は江戸時代にはいろいろ先端的な取り組みがあったと名古屋市立大学の横山先生の講義で伺いましたが、そういうところから、明治からの日本を一度見直した方が良い気がします。入会は講などとも通じるのではないかと思います。戦後の日本の核家族化、儒教的思考の衰退なども踏まえて今のZ世代よりも若い世代をどう育むかという議論が必要に感じます。</w:t>
            </w:r>
            <w:r w:rsidRPr="00324B5C">
              <w:rPr>
                <w:rFonts w:hint="eastAsia"/>
              </w:rPr>
              <w:br/>
              <w:t>もうZ世代の人達は世代間闘争に捕らわれているので、大局を見る能力に欠けている。また、Z世代を無分別に礼賛するX世代は「散る桜、見る桜も散る桜」を知らず世代間闘争を煽っているので、失われた30年はあと20年続いてしまうでしょう。今の初等教育を受けている人達が20年後に大局を見て日本を再考、再興する土台を作るべきだと考えます。</w:t>
            </w:r>
          </w:p>
        </w:tc>
      </w:tr>
      <w:tr w:rsidR="00324B5C" w:rsidRPr="00324B5C" w14:paraId="35EA0EE1" w14:textId="77777777" w:rsidTr="001E41F5">
        <w:trPr>
          <w:trHeight w:val="1584"/>
        </w:trPr>
        <w:tc>
          <w:tcPr>
            <w:tcW w:w="8289" w:type="dxa"/>
            <w:hideMark/>
          </w:tcPr>
          <w:p w14:paraId="2464464F" w14:textId="77777777" w:rsidR="00324B5C" w:rsidRPr="00324B5C" w:rsidRDefault="00324B5C">
            <w:r w:rsidRPr="00324B5C">
              <w:rPr>
                <w:rFonts w:hint="eastAsia"/>
              </w:rPr>
              <w:lastRenderedPageBreak/>
              <w:t>将来のエネルギーも産業も食料も、究極的に一つの方式に収斂していくビジョンと思わせる講演だったように思います（そういう意図ではないと思いますが）。昨今の情勢からはどちらかというと複数の選択肢を常に持てることも必要で、それがマクロ的にも現実的になるシステム化ができるとよいと考えます。</w:t>
            </w:r>
          </w:p>
        </w:tc>
      </w:tr>
      <w:tr w:rsidR="00324B5C" w:rsidRPr="00324B5C" w14:paraId="76ABF613" w14:textId="77777777" w:rsidTr="001E41F5">
        <w:trPr>
          <w:trHeight w:val="2112"/>
        </w:trPr>
        <w:tc>
          <w:tcPr>
            <w:tcW w:w="8289" w:type="dxa"/>
            <w:hideMark/>
          </w:tcPr>
          <w:p w14:paraId="6F49A0D5" w14:textId="77777777" w:rsidR="00324B5C" w:rsidRPr="00324B5C" w:rsidRDefault="00324B5C">
            <w:r w:rsidRPr="00324B5C">
              <w:rPr>
                <w:rFonts w:hint="eastAsia"/>
              </w:rPr>
              <w:t>講演で示された「需要シフトによるエネルギー政策の一例」は、インドやオーストラリア政府と協力したSWBシステム構築など、実現可能性が高い政策案と思われる。現在の政策との関係を明確にできれば良いと思う。さらに『一例』とされているので、その他どの様な可能性があるのかも興味深い。また、ゲームチェンジャーとしての核融合も、日本ではあまり話題にならないが、政策上の位置付けを明確にすべきではないか。</w:t>
            </w:r>
          </w:p>
        </w:tc>
      </w:tr>
      <w:tr w:rsidR="00324B5C" w:rsidRPr="00324B5C" w14:paraId="73B0EF50" w14:textId="77777777" w:rsidTr="001E41F5">
        <w:trPr>
          <w:trHeight w:val="1056"/>
        </w:trPr>
        <w:tc>
          <w:tcPr>
            <w:tcW w:w="8289" w:type="dxa"/>
            <w:hideMark/>
          </w:tcPr>
          <w:p w14:paraId="3E0C29EB" w14:textId="77777777" w:rsidR="00324B5C" w:rsidRPr="00324B5C" w:rsidRDefault="00324B5C">
            <w:r w:rsidRPr="00324B5C">
              <w:rPr>
                <w:rFonts w:hint="eastAsia"/>
              </w:rPr>
              <w:t>少子高齢化を迎える日本がモノづくりの競争力をキープしながらも、脱炭素社会をリードしていくためのグローバル視点での産業構造をどうしていくかを考慮した上で、国内のエネルギーシステムを考えていくべきかと考える。</w:t>
            </w:r>
          </w:p>
        </w:tc>
      </w:tr>
    </w:tbl>
    <w:p w14:paraId="284ABBE4" w14:textId="77777777" w:rsidR="006659D4" w:rsidRPr="00324B5C" w:rsidRDefault="006659D4" w:rsidP="00607932"/>
    <w:p w14:paraId="6E83681C" w14:textId="18050C23" w:rsidR="00211C53" w:rsidRDefault="00211C53" w:rsidP="00607932">
      <w:r>
        <w:br w:type="page"/>
      </w:r>
    </w:p>
    <w:p w14:paraId="701AF2B1" w14:textId="77777777" w:rsidR="00CF11E8" w:rsidRDefault="00CF11E8" w:rsidP="00607932"/>
    <w:tbl>
      <w:tblPr>
        <w:tblStyle w:val="a5"/>
        <w:tblW w:w="0" w:type="auto"/>
        <w:tblInd w:w="205" w:type="dxa"/>
        <w:tblLook w:val="04A0" w:firstRow="1" w:lastRow="0" w:firstColumn="1" w:lastColumn="0" w:noHBand="0" w:noVBand="1"/>
      </w:tblPr>
      <w:tblGrid>
        <w:gridCol w:w="8855"/>
      </w:tblGrid>
      <w:tr w:rsidR="00042963" w:rsidRPr="00042963" w14:paraId="31E7A5CF" w14:textId="77777777" w:rsidTr="001E41F5">
        <w:trPr>
          <w:trHeight w:val="516"/>
        </w:trPr>
        <w:tc>
          <w:tcPr>
            <w:tcW w:w="8855" w:type="dxa"/>
            <w:shd w:val="clear" w:color="auto" w:fill="FBE4D5" w:themeFill="accent2" w:themeFillTint="33"/>
            <w:noWrap/>
            <w:hideMark/>
          </w:tcPr>
          <w:p w14:paraId="65367314" w14:textId="3B2FDBA9" w:rsidR="00042963" w:rsidRDefault="00042963" w:rsidP="00042963">
            <w:r w:rsidRPr="00042963">
              <w:rPr>
                <w:rFonts w:hint="eastAsia"/>
              </w:rPr>
              <w:t>第</w:t>
            </w:r>
            <w:r w:rsidR="00303905">
              <w:rPr>
                <w:rFonts w:hint="eastAsia"/>
              </w:rPr>
              <w:t>6</w:t>
            </w:r>
            <w:r w:rsidRPr="00042963">
              <w:rPr>
                <w:rFonts w:hint="eastAsia"/>
              </w:rPr>
              <w:t xml:space="preserve">回　</w:t>
            </w:r>
            <w:r w:rsidR="00FB714A">
              <w:rPr>
                <w:rFonts w:hint="eastAsia"/>
              </w:rPr>
              <w:t>9</w:t>
            </w:r>
            <w:r w:rsidR="00FB714A">
              <w:t xml:space="preserve">/21 </w:t>
            </w:r>
            <w:r w:rsidR="00FB714A">
              <w:rPr>
                <w:rFonts w:hint="eastAsia"/>
              </w:rPr>
              <w:t xml:space="preserve">　　</w:t>
            </w:r>
            <w:r w:rsidR="00FB714A" w:rsidRPr="00FB714A">
              <w:rPr>
                <w:rFonts w:hint="eastAsia"/>
              </w:rPr>
              <w:t>「デジタル田園都市構想を実装・実現する情報通信インフラ」</w:t>
            </w:r>
          </w:p>
          <w:p w14:paraId="0ECEE303" w14:textId="492EFF03" w:rsidR="00FB714A" w:rsidRPr="00FB714A" w:rsidRDefault="00FB714A" w:rsidP="00FB714A">
            <w:r>
              <w:t xml:space="preserve">           </w:t>
            </w:r>
            <w:r w:rsidR="007C6A00">
              <w:t xml:space="preserve">   </w:t>
            </w:r>
            <w:r>
              <w:t xml:space="preserve">     </w:t>
            </w:r>
            <w:r>
              <w:rPr>
                <w:rFonts w:hint="eastAsia"/>
              </w:rPr>
              <w:t>江崎</w:t>
            </w:r>
            <w:r>
              <w:t xml:space="preserve"> 浩　様　東大　教授</w:t>
            </w:r>
            <w:r>
              <w:rPr>
                <w:rFonts w:hint="eastAsia"/>
              </w:rPr>
              <w:t xml:space="preserve">　　</w:t>
            </w:r>
            <w:r>
              <w:t>デジタル庁   Chief Architect</w:t>
            </w:r>
          </w:p>
        </w:tc>
      </w:tr>
      <w:tr w:rsidR="00042963" w:rsidRPr="00042963" w14:paraId="4A73D0B2" w14:textId="77777777" w:rsidTr="001E41F5">
        <w:trPr>
          <w:trHeight w:val="1236"/>
        </w:trPr>
        <w:tc>
          <w:tcPr>
            <w:tcW w:w="8855" w:type="dxa"/>
            <w:shd w:val="clear" w:color="auto" w:fill="BDD6EE" w:themeFill="accent5" w:themeFillTint="66"/>
            <w:hideMark/>
          </w:tcPr>
          <w:p w14:paraId="1ED0C720" w14:textId="77777777" w:rsidR="00042963" w:rsidRPr="00042963" w:rsidRDefault="00042963">
            <w:r w:rsidRPr="00042963">
              <w:rPr>
                <w:rFonts w:hint="eastAsia"/>
              </w:rPr>
              <w:t>「デジタル田園都市構想を実装・実現する情報通信インフラ」活動は重要な政策活動ですが、この分野のシステム化について、貴社で検討を進めるためにはどのような活動が必要と思われますか？アイデアレベルで結構ですので思いつくままに下記に記入ください。</w:t>
            </w:r>
          </w:p>
        </w:tc>
      </w:tr>
      <w:tr w:rsidR="00042963" w:rsidRPr="00042963" w14:paraId="7A8DD3AA" w14:textId="77777777" w:rsidTr="001E41F5">
        <w:trPr>
          <w:trHeight w:val="264"/>
        </w:trPr>
        <w:tc>
          <w:tcPr>
            <w:tcW w:w="8855" w:type="dxa"/>
            <w:hideMark/>
          </w:tcPr>
          <w:p w14:paraId="581A0DBC" w14:textId="77777777" w:rsidR="00042963" w:rsidRPr="00042963" w:rsidRDefault="00042963">
            <w:r w:rsidRPr="00042963">
              <w:rPr>
                <w:rFonts w:hint="eastAsia"/>
              </w:rPr>
              <w:t>システムのオープン化（API化など）</w:t>
            </w:r>
          </w:p>
        </w:tc>
      </w:tr>
      <w:tr w:rsidR="00042963" w:rsidRPr="00042963" w14:paraId="06B6CC66" w14:textId="77777777" w:rsidTr="001E41F5">
        <w:trPr>
          <w:trHeight w:val="264"/>
        </w:trPr>
        <w:tc>
          <w:tcPr>
            <w:tcW w:w="8855" w:type="dxa"/>
            <w:hideMark/>
          </w:tcPr>
          <w:p w14:paraId="2DFE0FF4" w14:textId="77777777" w:rsidR="00042963" w:rsidRPr="00042963" w:rsidRDefault="00042963"/>
        </w:tc>
      </w:tr>
      <w:tr w:rsidR="00042963" w:rsidRPr="00042963" w14:paraId="0BFAF261" w14:textId="77777777" w:rsidTr="001E41F5">
        <w:trPr>
          <w:trHeight w:val="552"/>
        </w:trPr>
        <w:tc>
          <w:tcPr>
            <w:tcW w:w="8855" w:type="dxa"/>
            <w:hideMark/>
          </w:tcPr>
          <w:p w14:paraId="2DCC26D8" w14:textId="77777777" w:rsidR="00042963" w:rsidRPr="00042963" w:rsidRDefault="00042963">
            <w:r w:rsidRPr="00042963">
              <w:rPr>
                <w:rFonts w:hint="eastAsia"/>
              </w:rPr>
              <w:t>成功事例の共有を行う</w:t>
            </w:r>
          </w:p>
        </w:tc>
      </w:tr>
      <w:tr w:rsidR="00042963" w:rsidRPr="00042963" w14:paraId="3C5BCCFC" w14:textId="77777777" w:rsidTr="001E41F5">
        <w:trPr>
          <w:trHeight w:val="516"/>
        </w:trPr>
        <w:tc>
          <w:tcPr>
            <w:tcW w:w="8855" w:type="dxa"/>
            <w:hideMark/>
          </w:tcPr>
          <w:p w14:paraId="353138C6" w14:textId="77777777" w:rsidR="00042963" w:rsidRPr="00042963" w:rsidRDefault="00042963">
            <w:r w:rsidRPr="00042963">
              <w:rPr>
                <w:rFonts w:hint="eastAsia"/>
              </w:rPr>
              <w:t>ITサプライヤとしてのプロダクト、サービスの提供</w:t>
            </w:r>
          </w:p>
        </w:tc>
      </w:tr>
      <w:tr w:rsidR="00042963" w:rsidRPr="00042963" w14:paraId="5E0E760A" w14:textId="77777777" w:rsidTr="001E41F5">
        <w:trPr>
          <w:trHeight w:val="1032"/>
        </w:trPr>
        <w:tc>
          <w:tcPr>
            <w:tcW w:w="8855" w:type="dxa"/>
            <w:hideMark/>
          </w:tcPr>
          <w:p w14:paraId="28D3BD35" w14:textId="77777777" w:rsidR="00042963" w:rsidRPr="00042963" w:rsidRDefault="00042963">
            <w:r w:rsidRPr="00042963">
              <w:rPr>
                <w:rFonts w:hint="eastAsia"/>
              </w:rPr>
              <w:t>具体的な政策は、国交省、総務省、厚労省、農水省、経産省ほかが実行していくことになるので、アーキテクチャ設計はデジタル庁との連携を中核においたとしても、他省庁との連携が必須となる。</w:t>
            </w:r>
          </w:p>
        </w:tc>
      </w:tr>
      <w:tr w:rsidR="00042963" w:rsidRPr="00042963" w14:paraId="23F22CE0" w14:textId="77777777" w:rsidTr="001E41F5">
        <w:trPr>
          <w:trHeight w:val="612"/>
        </w:trPr>
        <w:tc>
          <w:tcPr>
            <w:tcW w:w="8855" w:type="dxa"/>
            <w:hideMark/>
          </w:tcPr>
          <w:p w14:paraId="6BD34B07" w14:textId="77777777" w:rsidR="00042963" w:rsidRPr="00042963" w:rsidRDefault="00042963">
            <w:r w:rsidRPr="00042963">
              <w:rPr>
                <w:rFonts w:hint="eastAsia"/>
              </w:rPr>
              <w:t>inertiaとなっているシステムをどう軽減・ソフトランディングしていくかに取り組みつつ、さまざまな業態の企業との協業を通じて未来の「実」実装を行っていく。</w:t>
            </w:r>
          </w:p>
        </w:tc>
      </w:tr>
      <w:tr w:rsidR="00042963" w:rsidRPr="00042963" w14:paraId="362F7DC2" w14:textId="77777777" w:rsidTr="001E41F5">
        <w:trPr>
          <w:trHeight w:val="576"/>
        </w:trPr>
        <w:tc>
          <w:tcPr>
            <w:tcW w:w="8855" w:type="dxa"/>
            <w:hideMark/>
          </w:tcPr>
          <w:p w14:paraId="1CB0656B" w14:textId="77777777" w:rsidR="00042963" w:rsidRPr="00042963" w:rsidRDefault="00042963">
            <w:r w:rsidRPr="00042963">
              <w:rPr>
                <w:rFonts w:hint="eastAsia"/>
              </w:rPr>
              <w:t>機能と実装の分離、疎結合、セキュリティバイデザイン等を念頭に置いたシステムアーキテクチャ設計の展開</w:t>
            </w:r>
          </w:p>
        </w:tc>
      </w:tr>
      <w:tr w:rsidR="00042963" w:rsidRPr="00042963" w14:paraId="0D6FB2D0" w14:textId="77777777" w:rsidTr="001E41F5">
        <w:trPr>
          <w:trHeight w:val="852"/>
        </w:trPr>
        <w:tc>
          <w:tcPr>
            <w:tcW w:w="8855" w:type="dxa"/>
            <w:hideMark/>
          </w:tcPr>
          <w:p w14:paraId="56F844AE" w14:textId="77777777" w:rsidR="00042963" w:rsidRPr="00042963" w:rsidRDefault="00042963">
            <w:r w:rsidRPr="00042963">
              <w:rPr>
                <w:rFonts w:hint="eastAsia"/>
              </w:rPr>
              <w:t>政府のリーダーシップが極めて重要です。特に、ユニークネスが必要となるアーキテクチャ、コード、マスタ同期化、データシェアリングのリーガル他</w:t>
            </w:r>
          </w:p>
        </w:tc>
      </w:tr>
      <w:tr w:rsidR="00042963" w:rsidRPr="00042963" w14:paraId="4D43A12B" w14:textId="77777777" w:rsidTr="001E41F5">
        <w:trPr>
          <w:trHeight w:val="264"/>
        </w:trPr>
        <w:tc>
          <w:tcPr>
            <w:tcW w:w="8855" w:type="dxa"/>
            <w:noWrap/>
            <w:hideMark/>
          </w:tcPr>
          <w:p w14:paraId="112B82BF" w14:textId="77777777" w:rsidR="00042963" w:rsidRPr="00042963" w:rsidRDefault="00042963"/>
        </w:tc>
      </w:tr>
      <w:tr w:rsidR="00042963" w:rsidRPr="00042963" w14:paraId="054A67C4" w14:textId="77777777" w:rsidTr="001E41F5">
        <w:trPr>
          <w:trHeight w:val="1320"/>
        </w:trPr>
        <w:tc>
          <w:tcPr>
            <w:tcW w:w="8855" w:type="dxa"/>
            <w:shd w:val="clear" w:color="auto" w:fill="BDD6EE" w:themeFill="accent5" w:themeFillTint="66"/>
            <w:hideMark/>
          </w:tcPr>
          <w:p w14:paraId="368AC8E9" w14:textId="77777777" w:rsidR="00042963" w:rsidRPr="00042963" w:rsidRDefault="00042963">
            <w:r w:rsidRPr="00042963">
              <w:rPr>
                <w:rFonts w:hint="eastAsia"/>
              </w:rPr>
              <w:t>今回のフォーラムの講演を踏まえてSICが「デジタル田園都市構想を実装・実現する情報通信インフラ」に関するテーマに関するシステム化に関して戦略提言を政府に行うことを検討しています。その際の論点や提言に関する内容等についてご意見・ご感想を以下にご記入下さい。また、特に具体的に構築すべきシステムがあればご提示ください。</w:t>
            </w:r>
          </w:p>
        </w:tc>
      </w:tr>
      <w:tr w:rsidR="00F3247A" w:rsidRPr="00042963" w14:paraId="6421D21B" w14:textId="77777777" w:rsidTr="001E41F5">
        <w:trPr>
          <w:trHeight w:val="319"/>
        </w:trPr>
        <w:tc>
          <w:tcPr>
            <w:tcW w:w="8855" w:type="dxa"/>
          </w:tcPr>
          <w:p w14:paraId="499E975E" w14:textId="77777777" w:rsidR="00F3247A" w:rsidRPr="00042963" w:rsidRDefault="00F3247A"/>
        </w:tc>
      </w:tr>
      <w:tr w:rsidR="00042963" w:rsidRPr="00042963" w14:paraId="288B3720" w14:textId="77777777" w:rsidTr="001E41F5">
        <w:trPr>
          <w:trHeight w:val="528"/>
        </w:trPr>
        <w:tc>
          <w:tcPr>
            <w:tcW w:w="8855" w:type="dxa"/>
            <w:hideMark/>
          </w:tcPr>
          <w:p w14:paraId="127B8ADF" w14:textId="77777777" w:rsidR="00042963" w:rsidRPr="00042963" w:rsidRDefault="00042963">
            <w:r w:rsidRPr="00042963">
              <w:rPr>
                <w:rFonts w:hint="eastAsia"/>
              </w:rPr>
              <w:t>デジタル田園都市構想は、範囲が極めて広いので抽象論になりがちですので、会員企業のご興味のある分野を選出して取り組むのが良いのではないでしょうか。</w:t>
            </w:r>
          </w:p>
        </w:tc>
      </w:tr>
      <w:tr w:rsidR="00042963" w:rsidRPr="00042963" w14:paraId="2FA7C3B0" w14:textId="77777777" w:rsidTr="001E41F5">
        <w:trPr>
          <w:trHeight w:val="264"/>
        </w:trPr>
        <w:tc>
          <w:tcPr>
            <w:tcW w:w="8855" w:type="dxa"/>
            <w:hideMark/>
          </w:tcPr>
          <w:p w14:paraId="7FCE7D3F" w14:textId="77777777" w:rsidR="00042963" w:rsidRPr="00042963" w:rsidRDefault="00042963"/>
        </w:tc>
      </w:tr>
      <w:tr w:rsidR="00042963" w:rsidRPr="00042963" w14:paraId="0A8D16A1" w14:textId="77777777" w:rsidTr="001E41F5">
        <w:trPr>
          <w:trHeight w:val="264"/>
        </w:trPr>
        <w:tc>
          <w:tcPr>
            <w:tcW w:w="8855" w:type="dxa"/>
            <w:hideMark/>
          </w:tcPr>
          <w:p w14:paraId="520AFCB2" w14:textId="77777777" w:rsidR="00042963" w:rsidRPr="00042963" w:rsidRDefault="00042963">
            <w:r w:rsidRPr="00042963">
              <w:rPr>
                <w:rFonts w:hint="eastAsia"/>
              </w:rPr>
              <w:t>水平統合型の連携・協調プラットフォームに関する啓蒙活動</w:t>
            </w:r>
          </w:p>
        </w:tc>
      </w:tr>
      <w:tr w:rsidR="00042963" w:rsidRPr="00042963" w14:paraId="49A11125" w14:textId="77777777" w:rsidTr="001E41F5">
        <w:trPr>
          <w:trHeight w:val="264"/>
        </w:trPr>
        <w:tc>
          <w:tcPr>
            <w:tcW w:w="8855" w:type="dxa"/>
            <w:hideMark/>
          </w:tcPr>
          <w:p w14:paraId="61A9C96C" w14:textId="77777777" w:rsidR="00042963" w:rsidRPr="00042963" w:rsidRDefault="00042963"/>
        </w:tc>
      </w:tr>
      <w:tr w:rsidR="00042963" w:rsidRPr="00042963" w14:paraId="15209650" w14:textId="77777777" w:rsidTr="001E41F5">
        <w:trPr>
          <w:trHeight w:val="1320"/>
        </w:trPr>
        <w:tc>
          <w:tcPr>
            <w:tcW w:w="8855" w:type="dxa"/>
            <w:hideMark/>
          </w:tcPr>
          <w:p w14:paraId="431B9B46" w14:textId="77777777" w:rsidR="00042963" w:rsidRPr="00042963" w:rsidRDefault="00042963">
            <w:r w:rsidRPr="00042963">
              <w:rPr>
                <w:rFonts w:hint="eastAsia"/>
              </w:rPr>
              <w:t>もっと大きな話だった。</w:t>
            </w:r>
            <w:r w:rsidRPr="00042963">
              <w:rPr>
                <w:rFonts w:hint="eastAsia"/>
              </w:rPr>
              <w:br/>
              <w:t>「システムは達成すべき目的を持つ」この言葉から始まる目的を端的に示すモノがないから、かなり複雑に思えるのだと思いました。説明の多くは課題と視点であったので、課題があるということは、達成したいモノがあるのだろうと思えますし、多くのステークホルダーの視点で見る必要があることは、深く理解できます。</w:t>
            </w:r>
          </w:p>
        </w:tc>
      </w:tr>
      <w:tr w:rsidR="00042963" w:rsidRPr="00042963" w14:paraId="2D1CEF57" w14:textId="77777777" w:rsidTr="001E41F5">
        <w:trPr>
          <w:trHeight w:val="1848"/>
        </w:trPr>
        <w:tc>
          <w:tcPr>
            <w:tcW w:w="8855" w:type="dxa"/>
            <w:hideMark/>
          </w:tcPr>
          <w:p w14:paraId="1E333249" w14:textId="77777777" w:rsidR="00042963" w:rsidRPr="00042963" w:rsidRDefault="00042963">
            <w:r w:rsidRPr="00042963">
              <w:rPr>
                <w:rFonts w:hint="eastAsia"/>
              </w:rPr>
              <w:lastRenderedPageBreak/>
              <w:t>デジタル田園都市構想の基盤となるインフラは、自治体を中心に住民サービスの視点で、システム化を考えていくことが必要かと考える。</w:t>
            </w:r>
            <w:r w:rsidRPr="00042963">
              <w:rPr>
                <w:rFonts w:hint="eastAsia"/>
              </w:rPr>
              <w:br/>
              <w:t>そして、良い国民サービスの実現には、大〜中小企業の巻き込みが必須になるが、それには官がプラットフォーム事業の経営者の視点で、モノの提供も含めた様様な企業が、国民に良いサービスを提供していくエコシステムを設計していくことではないかと考えている。今回の講演にもあったように、その信頼・信用、安全・安心を確保するシステム化は、国のマターとして。</w:t>
            </w:r>
          </w:p>
        </w:tc>
      </w:tr>
      <w:tr w:rsidR="00042963" w:rsidRPr="00042963" w14:paraId="622E9E6F" w14:textId="77777777" w:rsidTr="001E41F5">
        <w:trPr>
          <w:trHeight w:val="264"/>
        </w:trPr>
        <w:tc>
          <w:tcPr>
            <w:tcW w:w="8855" w:type="dxa"/>
            <w:hideMark/>
          </w:tcPr>
          <w:p w14:paraId="4A16A7C2" w14:textId="77777777" w:rsidR="00042963" w:rsidRPr="00042963" w:rsidRDefault="00042963"/>
        </w:tc>
      </w:tr>
      <w:tr w:rsidR="00042963" w:rsidRPr="00042963" w14:paraId="38B07416" w14:textId="77777777" w:rsidTr="001E41F5">
        <w:trPr>
          <w:trHeight w:val="792"/>
        </w:trPr>
        <w:tc>
          <w:tcPr>
            <w:tcW w:w="8855" w:type="dxa"/>
            <w:hideMark/>
          </w:tcPr>
          <w:p w14:paraId="3180E3D0" w14:textId="77777777" w:rsidR="00042963" w:rsidRPr="00042963" w:rsidRDefault="00042963">
            <w:r w:rsidRPr="00042963">
              <w:rPr>
                <w:rFonts w:hint="eastAsia"/>
              </w:rPr>
              <w:t>内製化は非常に重要な課題だと思います。特にプログラミングができる人材というよりは、要求を導出し、仕様を決定できる人材が重要と思いますので、そうした人材を内部に持つ・育てるような施策の推進を期待します。</w:t>
            </w:r>
          </w:p>
        </w:tc>
      </w:tr>
      <w:tr w:rsidR="00042963" w:rsidRPr="00042963" w14:paraId="278F5AE2" w14:textId="77777777" w:rsidTr="001E41F5">
        <w:trPr>
          <w:trHeight w:val="792"/>
        </w:trPr>
        <w:tc>
          <w:tcPr>
            <w:tcW w:w="8855" w:type="dxa"/>
            <w:hideMark/>
          </w:tcPr>
          <w:p w14:paraId="22F0E993" w14:textId="77777777" w:rsidR="00FB714A" w:rsidRDefault="00042963">
            <w:r w:rsidRPr="00042963">
              <w:rPr>
                <w:rFonts w:hint="eastAsia"/>
              </w:rPr>
              <w:t>GS1などの国際標準に対応した仕組み構築を強く期待します。</w:t>
            </w:r>
          </w:p>
          <w:p w14:paraId="64623B71" w14:textId="5D3A5C39" w:rsidR="00042963" w:rsidRPr="00042963" w:rsidRDefault="00042963">
            <w:r w:rsidRPr="00042963">
              <w:rPr>
                <w:rFonts w:hint="eastAsia"/>
              </w:rPr>
              <w:t>ガラパゴスではなく、グローバルなエコシステムと共生できる仕組み構築をあらゆる領域で目指すべきと考えます。</w:t>
            </w:r>
          </w:p>
        </w:tc>
      </w:tr>
      <w:tr w:rsidR="00042963" w:rsidRPr="00042963" w14:paraId="7319EDD4" w14:textId="77777777" w:rsidTr="001E41F5">
        <w:trPr>
          <w:trHeight w:val="264"/>
        </w:trPr>
        <w:tc>
          <w:tcPr>
            <w:tcW w:w="8855" w:type="dxa"/>
            <w:hideMark/>
          </w:tcPr>
          <w:p w14:paraId="419E5B1B" w14:textId="77777777" w:rsidR="00042963" w:rsidRPr="00042963" w:rsidRDefault="00042963"/>
        </w:tc>
      </w:tr>
      <w:tr w:rsidR="00042963" w:rsidRPr="00042963" w14:paraId="71A68D3B" w14:textId="77777777" w:rsidTr="001E41F5">
        <w:trPr>
          <w:trHeight w:val="528"/>
        </w:trPr>
        <w:tc>
          <w:tcPr>
            <w:tcW w:w="8855" w:type="dxa"/>
            <w:hideMark/>
          </w:tcPr>
          <w:p w14:paraId="44C5C1BF" w14:textId="77777777" w:rsidR="00042963" w:rsidRPr="00042963" w:rsidRDefault="00042963" w:rsidP="00042963">
            <w:r w:rsidRPr="00042963">
              <w:rPr>
                <w:rFonts w:hint="eastAsia"/>
              </w:rPr>
              <w:t>現状認識と今後のためにデジ田甲子園（地方自治体コンテスト）の出場内容を検討することが考えられる．</w:t>
            </w:r>
          </w:p>
        </w:tc>
      </w:tr>
    </w:tbl>
    <w:p w14:paraId="6591854B" w14:textId="1AB381B7" w:rsidR="00042963" w:rsidRPr="00042963" w:rsidRDefault="00042963" w:rsidP="00607932"/>
    <w:p w14:paraId="7383F96F" w14:textId="489282EB" w:rsidR="00F14484" w:rsidRDefault="00F14484" w:rsidP="00607932">
      <w:r>
        <w:br w:type="page"/>
      </w:r>
    </w:p>
    <w:tbl>
      <w:tblPr>
        <w:tblStyle w:val="a5"/>
        <w:tblW w:w="8610" w:type="dxa"/>
        <w:tblInd w:w="205" w:type="dxa"/>
        <w:tblLook w:val="04A0" w:firstRow="1" w:lastRow="0" w:firstColumn="1" w:lastColumn="0" w:noHBand="0" w:noVBand="1"/>
      </w:tblPr>
      <w:tblGrid>
        <w:gridCol w:w="8610"/>
      </w:tblGrid>
      <w:tr w:rsidR="00F14484" w:rsidRPr="007C5FD7" w14:paraId="672B7141" w14:textId="77777777" w:rsidTr="00F23071">
        <w:trPr>
          <w:trHeight w:val="270"/>
        </w:trPr>
        <w:tc>
          <w:tcPr>
            <w:tcW w:w="8610" w:type="dxa"/>
            <w:shd w:val="clear" w:color="auto" w:fill="FBE4D5" w:themeFill="accent2" w:themeFillTint="33"/>
            <w:noWrap/>
            <w:hideMark/>
          </w:tcPr>
          <w:p w14:paraId="1481F242" w14:textId="77777777" w:rsidR="00F14484" w:rsidRDefault="00F14484" w:rsidP="00F23071">
            <w:r w:rsidRPr="007C5FD7">
              <w:rPr>
                <w:rFonts w:hint="eastAsia"/>
              </w:rPr>
              <w:lastRenderedPageBreak/>
              <w:t>第</w:t>
            </w:r>
            <w:r>
              <w:rPr>
                <w:rFonts w:hint="eastAsia"/>
              </w:rPr>
              <w:t>7</w:t>
            </w:r>
            <w:r w:rsidRPr="007C5FD7">
              <w:rPr>
                <w:rFonts w:hint="eastAsia"/>
              </w:rPr>
              <w:t xml:space="preserve">回　10/4  「保険業の将来とシステム化」　</w:t>
            </w:r>
          </w:p>
          <w:p w14:paraId="583793BC" w14:textId="77777777" w:rsidR="00F14484" w:rsidRPr="007C5FD7" w:rsidRDefault="00F14484" w:rsidP="00F23071">
            <w:r w:rsidRPr="00BF6EAE">
              <w:t xml:space="preserve">                  藤井紳也様　SOMPOシステムズ　取締役執行役員　</w:t>
            </w:r>
          </w:p>
        </w:tc>
      </w:tr>
      <w:tr w:rsidR="00F14484" w:rsidRPr="007C5FD7" w14:paraId="33BDD458" w14:textId="77777777" w:rsidTr="00F23071">
        <w:trPr>
          <w:trHeight w:val="270"/>
        </w:trPr>
        <w:tc>
          <w:tcPr>
            <w:tcW w:w="8610" w:type="dxa"/>
            <w:noWrap/>
            <w:hideMark/>
          </w:tcPr>
          <w:p w14:paraId="08A4C247" w14:textId="77777777" w:rsidR="00F14484" w:rsidRPr="007C5FD7" w:rsidRDefault="00F14484" w:rsidP="00F23071"/>
        </w:tc>
      </w:tr>
      <w:tr w:rsidR="00F14484" w:rsidRPr="007C5FD7" w14:paraId="3E1FC291" w14:textId="77777777" w:rsidTr="00F23071">
        <w:trPr>
          <w:trHeight w:val="1620"/>
        </w:trPr>
        <w:tc>
          <w:tcPr>
            <w:tcW w:w="8610" w:type="dxa"/>
            <w:shd w:val="clear" w:color="auto" w:fill="BDD6EE" w:themeFill="accent5" w:themeFillTint="66"/>
            <w:hideMark/>
          </w:tcPr>
          <w:p w14:paraId="1487F070" w14:textId="77777777" w:rsidR="00F14484" w:rsidRPr="007C5FD7" w:rsidRDefault="00F14484" w:rsidP="00F23071">
            <w:pPr>
              <w:rPr>
                <w:b/>
                <w:bCs/>
              </w:rPr>
            </w:pPr>
            <w:r w:rsidRPr="007C5FD7">
              <w:rPr>
                <w:rFonts w:hint="eastAsia"/>
                <w:b/>
                <w:bCs/>
              </w:rPr>
              <w:t>「システム化」活動は保険業だけでなく我が国にとって重要な活動の一つですが、御社の事業分野のシステム化について、貴社を含めた業界の国際競争力を高めるための検討を進めるためにはどのような活動が必要と思われますか？SICとして対応して欲しい事項など、アイデアレベルで結構ですので思いつくままに下記に記入ください。</w:t>
            </w:r>
          </w:p>
        </w:tc>
      </w:tr>
      <w:tr w:rsidR="00F14484" w:rsidRPr="007C5FD7" w14:paraId="10616929" w14:textId="77777777" w:rsidTr="00F23071">
        <w:trPr>
          <w:trHeight w:val="270"/>
        </w:trPr>
        <w:tc>
          <w:tcPr>
            <w:tcW w:w="8610" w:type="dxa"/>
            <w:hideMark/>
          </w:tcPr>
          <w:p w14:paraId="63781242" w14:textId="77777777" w:rsidR="00F14484" w:rsidRPr="007C5FD7" w:rsidRDefault="00F14484" w:rsidP="00F23071">
            <w:r w:rsidRPr="007C5FD7">
              <w:rPr>
                <w:rFonts w:hint="eastAsia"/>
              </w:rPr>
              <w:t xml:space="preserve">　</w:t>
            </w:r>
          </w:p>
        </w:tc>
      </w:tr>
      <w:tr w:rsidR="00F14484" w:rsidRPr="007C5FD7" w14:paraId="5E904E51" w14:textId="77777777" w:rsidTr="00F23071">
        <w:trPr>
          <w:trHeight w:val="1035"/>
        </w:trPr>
        <w:tc>
          <w:tcPr>
            <w:tcW w:w="8610" w:type="dxa"/>
            <w:hideMark/>
          </w:tcPr>
          <w:p w14:paraId="040C150D" w14:textId="77777777" w:rsidR="00F14484" w:rsidRPr="007C5FD7" w:rsidRDefault="00F14484" w:rsidP="00F23071">
            <w:r w:rsidRPr="007C5FD7">
              <w:rPr>
                <w:rFonts w:hint="eastAsia"/>
              </w:rPr>
              <w:t>従来の損害保険がマイナスをゼロにするものであるのに対し、プラスを志向するお取り組みをされている点が素晴らしいと感じた。その原点はパーパス経営とのことであったが、これは全ての組織に当てはまると考える。</w:t>
            </w:r>
          </w:p>
        </w:tc>
      </w:tr>
      <w:tr w:rsidR="00F14484" w:rsidRPr="007C5FD7" w14:paraId="23DB6688" w14:textId="77777777" w:rsidTr="00F23071">
        <w:trPr>
          <w:trHeight w:val="375"/>
        </w:trPr>
        <w:tc>
          <w:tcPr>
            <w:tcW w:w="8610" w:type="dxa"/>
            <w:hideMark/>
          </w:tcPr>
          <w:p w14:paraId="611954E9" w14:textId="77777777" w:rsidR="00F14484" w:rsidRPr="007C5FD7" w:rsidRDefault="00F14484" w:rsidP="00F23071">
            <w:r w:rsidRPr="007C5FD7">
              <w:rPr>
                <w:rFonts w:hint="eastAsia"/>
              </w:rPr>
              <w:t>データの掛け合わせによる新しいサービスの提案</w:t>
            </w:r>
          </w:p>
        </w:tc>
      </w:tr>
      <w:tr w:rsidR="00F14484" w:rsidRPr="007C5FD7" w14:paraId="1E53E064" w14:textId="77777777" w:rsidTr="00F23071">
        <w:trPr>
          <w:trHeight w:val="1065"/>
        </w:trPr>
        <w:tc>
          <w:tcPr>
            <w:tcW w:w="8610" w:type="dxa"/>
            <w:hideMark/>
          </w:tcPr>
          <w:p w14:paraId="32F93ADC" w14:textId="77777777" w:rsidR="00F14484" w:rsidRPr="007C5FD7" w:rsidRDefault="00F14484" w:rsidP="00F23071">
            <w:r w:rsidRPr="007C5FD7">
              <w:rPr>
                <w:rFonts w:hint="eastAsia"/>
              </w:rPr>
              <w:t>弊社SIベンダーの為、事業のシステム化よりも顧客のシステム化の支援となりますが、各種事業分野内は勿論ではありますが、分野を跨いだ考え方も範囲に入れて考えるべきではないかと考えます。</w:t>
            </w:r>
          </w:p>
        </w:tc>
      </w:tr>
      <w:tr w:rsidR="00F14484" w:rsidRPr="007C5FD7" w14:paraId="6FF5BAE6" w14:textId="77777777" w:rsidTr="00F23071">
        <w:trPr>
          <w:trHeight w:val="750"/>
        </w:trPr>
        <w:tc>
          <w:tcPr>
            <w:tcW w:w="8610" w:type="dxa"/>
            <w:hideMark/>
          </w:tcPr>
          <w:p w14:paraId="12D42756" w14:textId="77777777" w:rsidR="00F14484" w:rsidRPr="007C5FD7" w:rsidRDefault="00F14484" w:rsidP="00F23071">
            <w:r w:rsidRPr="007C5FD7">
              <w:rPr>
                <w:rFonts w:hint="eastAsia"/>
              </w:rPr>
              <w:t>やはり日本の強みである丁寧なサービス、一人一人に寄り添うサービスレベル向上に向けた活動が必要と思う</w:t>
            </w:r>
          </w:p>
        </w:tc>
      </w:tr>
      <w:tr w:rsidR="00F14484" w:rsidRPr="007C5FD7" w14:paraId="1B0EDA5F" w14:textId="77777777" w:rsidTr="00F23071">
        <w:trPr>
          <w:trHeight w:val="960"/>
        </w:trPr>
        <w:tc>
          <w:tcPr>
            <w:tcW w:w="8610" w:type="dxa"/>
            <w:hideMark/>
          </w:tcPr>
          <w:p w14:paraId="410FED49" w14:textId="77777777" w:rsidR="00F14484" w:rsidRPr="007C5FD7" w:rsidRDefault="00F14484" w:rsidP="00F23071">
            <w:r w:rsidRPr="007C5FD7">
              <w:rPr>
                <w:rFonts w:hint="eastAsia"/>
              </w:rPr>
              <w:t>対海外、対巨大プラットフォーマーを考慮して、競争領域と協調領域を切り分けることで無駄な消耗を避けることを業界として合意形成する活動が必要と考えます。</w:t>
            </w:r>
          </w:p>
        </w:tc>
      </w:tr>
      <w:tr w:rsidR="00F14484" w:rsidRPr="007C5FD7" w14:paraId="4F02593A" w14:textId="77777777" w:rsidTr="00F23071">
        <w:trPr>
          <w:trHeight w:val="270"/>
        </w:trPr>
        <w:tc>
          <w:tcPr>
            <w:tcW w:w="8610" w:type="dxa"/>
            <w:noWrap/>
            <w:hideMark/>
          </w:tcPr>
          <w:p w14:paraId="23DC219D" w14:textId="77777777" w:rsidR="00F14484" w:rsidRPr="007C5FD7" w:rsidRDefault="00F14484" w:rsidP="00F23071"/>
        </w:tc>
      </w:tr>
      <w:tr w:rsidR="00F14484" w:rsidRPr="007C5FD7" w14:paraId="5310FC87" w14:textId="77777777" w:rsidTr="00F23071">
        <w:trPr>
          <w:trHeight w:val="1350"/>
        </w:trPr>
        <w:tc>
          <w:tcPr>
            <w:tcW w:w="8610" w:type="dxa"/>
            <w:shd w:val="clear" w:color="auto" w:fill="BDD6EE" w:themeFill="accent5" w:themeFillTint="66"/>
            <w:hideMark/>
          </w:tcPr>
          <w:p w14:paraId="2825F411" w14:textId="77777777" w:rsidR="00F14484" w:rsidRPr="007C5FD7" w:rsidRDefault="00F14484" w:rsidP="00F23071">
            <w:pPr>
              <w:rPr>
                <w:b/>
                <w:bCs/>
              </w:rPr>
            </w:pPr>
            <w:r w:rsidRPr="007C5FD7">
              <w:rPr>
                <w:rFonts w:hint="eastAsia"/>
                <w:b/>
                <w:bCs/>
              </w:rPr>
              <w:t>今回のフォーラムの講演を含めてSICがシステム化に関して包括的な戦略提言を政府に行うことを検討しています。その際の産業界に関わる論点や提言に関する内容等についてご意見・ご感想を以下にご記入下さい。また、特に具体的に社会システムとして構築すべきシステムがあればご提示ください。</w:t>
            </w:r>
          </w:p>
        </w:tc>
      </w:tr>
      <w:tr w:rsidR="00F14484" w:rsidRPr="007C5FD7" w14:paraId="2613E9B2" w14:textId="77777777" w:rsidTr="00F23071">
        <w:trPr>
          <w:trHeight w:val="270"/>
        </w:trPr>
        <w:tc>
          <w:tcPr>
            <w:tcW w:w="8610" w:type="dxa"/>
            <w:hideMark/>
          </w:tcPr>
          <w:p w14:paraId="4DB4A467" w14:textId="77777777" w:rsidR="00F14484" w:rsidRPr="007C5FD7" w:rsidRDefault="00F14484" w:rsidP="00F23071">
            <w:r w:rsidRPr="007C5FD7">
              <w:rPr>
                <w:rFonts w:hint="eastAsia"/>
              </w:rPr>
              <w:t xml:space="preserve">　</w:t>
            </w:r>
          </w:p>
        </w:tc>
      </w:tr>
      <w:tr w:rsidR="00F14484" w:rsidRPr="007C5FD7" w14:paraId="45ADA98B" w14:textId="77777777" w:rsidTr="00F23071">
        <w:trPr>
          <w:trHeight w:val="660"/>
        </w:trPr>
        <w:tc>
          <w:tcPr>
            <w:tcW w:w="8610" w:type="dxa"/>
            <w:hideMark/>
          </w:tcPr>
          <w:p w14:paraId="64F9292E" w14:textId="77777777" w:rsidR="00F14484" w:rsidRPr="007C5FD7" w:rsidRDefault="00F14484" w:rsidP="00F23071">
            <w:r w:rsidRPr="007C5FD7">
              <w:rPr>
                <w:rFonts w:hint="eastAsia"/>
              </w:rPr>
              <w:t>高齢化、国土保全。国土保全に関連する安全、オープンデータを安全に自由に活用できる基盤（産業育成②つなぐ）</w:t>
            </w:r>
          </w:p>
        </w:tc>
      </w:tr>
      <w:tr w:rsidR="00F14484" w:rsidRPr="007C5FD7" w14:paraId="7A1D26D5" w14:textId="77777777" w:rsidTr="00F23071">
        <w:trPr>
          <w:trHeight w:val="690"/>
        </w:trPr>
        <w:tc>
          <w:tcPr>
            <w:tcW w:w="8610" w:type="dxa"/>
            <w:hideMark/>
          </w:tcPr>
          <w:p w14:paraId="324E1F8D" w14:textId="77777777" w:rsidR="00F14484" w:rsidRPr="007C5FD7" w:rsidRDefault="00F14484" w:rsidP="00F23071">
            <w:r w:rsidRPr="007C5FD7">
              <w:rPr>
                <w:rFonts w:hint="eastAsia"/>
              </w:rPr>
              <w:t>特に少子高齢化社会で人とシステムの役割を明確にバランス（設計）することもあって良いかと思います。</w:t>
            </w:r>
          </w:p>
        </w:tc>
      </w:tr>
      <w:tr w:rsidR="00F14484" w:rsidRPr="007C5FD7" w14:paraId="6247DD54" w14:textId="77777777" w:rsidTr="00F23071">
        <w:trPr>
          <w:trHeight w:val="471"/>
        </w:trPr>
        <w:tc>
          <w:tcPr>
            <w:tcW w:w="8610" w:type="dxa"/>
            <w:hideMark/>
          </w:tcPr>
          <w:p w14:paraId="4B67A593" w14:textId="77777777" w:rsidR="00F14484" w:rsidRPr="007C5FD7" w:rsidRDefault="00F14484" w:rsidP="00F23071">
            <w:r w:rsidRPr="007C5FD7">
              <w:rPr>
                <w:rFonts w:hint="eastAsia"/>
              </w:rPr>
              <w:t>顧客インサイトの洞察を深め、一人一人の課題に応えていくことが求められている。</w:t>
            </w:r>
          </w:p>
        </w:tc>
      </w:tr>
      <w:tr w:rsidR="00F14484" w:rsidRPr="007C5FD7" w14:paraId="59679D5F" w14:textId="77777777" w:rsidTr="00F23071">
        <w:trPr>
          <w:trHeight w:val="270"/>
        </w:trPr>
        <w:tc>
          <w:tcPr>
            <w:tcW w:w="8610" w:type="dxa"/>
            <w:hideMark/>
          </w:tcPr>
          <w:p w14:paraId="7A02D30D" w14:textId="77777777" w:rsidR="00F14484" w:rsidRPr="007C5FD7" w:rsidRDefault="00F14484" w:rsidP="00F23071">
            <w:r w:rsidRPr="007C5FD7">
              <w:rPr>
                <w:rFonts w:hint="eastAsia"/>
              </w:rPr>
              <w:t xml:space="preserve">　</w:t>
            </w:r>
          </w:p>
        </w:tc>
      </w:tr>
    </w:tbl>
    <w:p w14:paraId="37B5510E" w14:textId="77777777" w:rsidR="00042963" w:rsidRPr="00F14484" w:rsidRDefault="00042963" w:rsidP="00607932"/>
    <w:p w14:paraId="3F149974" w14:textId="4DCD67BC" w:rsidR="008D381F" w:rsidRDefault="008D381F" w:rsidP="00607932">
      <w:r>
        <w:br w:type="page"/>
      </w:r>
    </w:p>
    <w:tbl>
      <w:tblPr>
        <w:tblStyle w:val="a5"/>
        <w:tblW w:w="0" w:type="auto"/>
        <w:tblLook w:val="04A0" w:firstRow="1" w:lastRow="0" w:firstColumn="1" w:lastColumn="0" w:noHBand="0" w:noVBand="1"/>
      </w:tblPr>
      <w:tblGrid>
        <w:gridCol w:w="9025"/>
      </w:tblGrid>
      <w:tr w:rsidR="008D381F" w:rsidRPr="00771019" w14:paraId="1A045428" w14:textId="77777777" w:rsidTr="009555D9">
        <w:trPr>
          <w:trHeight w:val="737"/>
        </w:trPr>
        <w:tc>
          <w:tcPr>
            <w:tcW w:w="9025" w:type="dxa"/>
            <w:shd w:val="clear" w:color="auto" w:fill="FFF2CC" w:themeFill="accent4" w:themeFillTint="33"/>
          </w:tcPr>
          <w:p w14:paraId="0AC76686" w14:textId="55FC06FF" w:rsidR="008D381F" w:rsidRPr="00771019" w:rsidRDefault="008D381F" w:rsidP="00A96491">
            <w:pPr>
              <w:rPr>
                <w:b/>
                <w:bCs/>
              </w:rPr>
            </w:pPr>
            <w:r w:rsidRPr="00771019">
              <w:rPr>
                <w:rFonts w:hint="eastAsia"/>
                <w:b/>
                <w:bCs/>
              </w:rPr>
              <w:lastRenderedPageBreak/>
              <w:t xml:space="preserve">第８回　</w:t>
            </w:r>
            <w:r w:rsidR="00E117CB">
              <w:rPr>
                <w:rFonts w:hint="eastAsia"/>
                <w:b/>
                <w:bCs/>
              </w:rPr>
              <w:t>1</w:t>
            </w:r>
            <w:r w:rsidR="00E117CB">
              <w:rPr>
                <w:b/>
                <w:bCs/>
              </w:rPr>
              <w:t xml:space="preserve">0/5  </w:t>
            </w:r>
          </w:p>
          <w:p w14:paraId="1EB4D2B6" w14:textId="77777777" w:rsidR="008D381F" w:rsidRPr="00771019" w:rsidRDefault="008D381F" w:rsidP="00A96491">
            <w:pPr>
              <w:rPr>
                <w:b/>
                <w:bCs/>
              </w:rPr>
            </w:pPr>
            <w:r w:rsidRPr="00771019">
              <w:rPr>
                <w:rFonts w:hint="eastAsia"/>
                <w:b/>
                <w:bCs/>
              </w:rPr>
              <w:t>「人生１００年時代におけるヘルスケア・システムイノベーション」　東大　山本先生</w:t>
            </w:r>
          </w:p>
        </w:tc>
      </w:tr>
      <w:tr w:rsidR="008D381F" w:rsidRPr="00781E48" w14:paraId="0246410F" w14:textId="77777777" w:rsidTr="008D381F">
        <w:trPr>
          <w:trHeight w:val="1584"/>
        </w:trPr>
        <w:tc>
          <w:tcPr>
            <w:tcW w:w="9025" w:type="dxa"/>
            <w:shd w:val="clear" w:color="auto" w:fill="DEEAF6" w:themeFill="accent5" w:themeFillTint="33"/>
            <w:hideMark/>
          </w:tcPr>
          <w:p w14:paraId="331D3350" w14:textId="77777777" w:rsidR="008D381F" w:rsidRPr="00781E48" w:rsidRDefault="008D381F" w:rsidP="00A96491">
            <w:r w:rsidRPr="00781E48">
              <w:rPr>
                <w:rFonts w:hint="eastAsia"/>
              </w:rPr>
              <w:t>「人生１００年時代におけるヘルスケア・システムイノベーション」活動は我が国にとって重要な活動の一つですが、事業分野の枠を超えたヘルスケアに関わる社会のシステム化について、今後、SICとして検討を進めるためにはどのような活動が必要と思われますか？SICとして進めて欲しい事項など、アイデアレベルで結構ですので思いつくままに下記に記入ください。</w:t>
            </w:r>
          </w:p>
        </w:tc>
      </w:tr>
      <w:tr w:rsidR="008D381F" w:rsidRPr="00781E48" w14:paraId="4CDB9257" w14:textId="77777777" w:rsidTr="008D381F">
        <w:trPr>
          <w:trHeight w:val="168"/>
        </w:trPr>
        <w:tc>
          <w:tcPr>
            <w:tcW w:w="9025" w:type="dxa"/>
            <w:hideMark/>
          </w:tcPr>
          <w:p w14:paraId="5C3A8A61" w14:textId="77777777" w:rsidR="008D381F" w:rsidRPr="00781E48" w:rsidRDefault="008D381F" w:rsidP="00A96491"/>
        </w:tc>
      </w:tr>
      <w:tr w:rsidR="008D381F" w:rsidRPr="00781E48" w14:paraId="2F7D7C86" w14:textId="77777777" w:rsidTr="008D381F">
        <w:trPr>
          <w:trHeight w:val="264"/>
        </w:trPr>
        <w:tc>
          <w:tcPr>
            <w:tcW w:w="9025" w:type="dxa"/>
            <w:hideMark/>
          </w:tcPr>
          <w:p w14:paraId="1E8A020D" w14:textId="77777777" w:rsidR="008D381F" w:rsidRPr="00781E48" w:rsidRDefault="008D381F" w:rsidP="00A96491">
            <w:r w:rsidRPr="00781E48">
              <w:rPr>
                <w:rFonts w:hint="eastAsia"/>
              </w:rPr>
              <w:t>事例共有や国・法制度などの公的取組の紹介</w:t>
            </w:r>
          </w:p>
        </w:tc>
      </w:tr>
      <w:tr w:rsidR="008D381F" w:rsidRPr="00781E48" w14:paraId="48501696" w14:textId="77777777" w:rsidTr="008D381F">
        <w:trPr>
          <w:trHeight w:val="264"/>
        </w:trPr>
        <w:tc>
          <w:tcPr>
            <w:tcW w:w="9025" w:type="dxa"/>
            <w:hideMark/>
          </w:tcPr>
          <w:p w14:paraId="7C1EE550" w14:textId="77777777" w:rsidR="008D381F" w:rsidRPr="00781E48" w:rsidRDefault="008D381F" w:rsidP="00A96491"/>
        </w:tc>
      </w:tr>
      <w:tr w:rsidR="008D381F" w:rsidRPr="00781E48" w14:paraId="08C53EB0" w14:textId="77777777" w:rsidTr="008D381F">
        <w:trPr>
          <w:trHeight w:val="528"/>
        </w:trPr>
        <w:tc>
          <w:tcPr>
            <w:tcW w:w="9025" w:type="dxa"/>
            <w:hideMark/>
          </w:tcPr>
          <w:p w14:paraId="437F6151" w14:textId="77777777" w:rsidR="008D381F" w:rsidRPr="00781E48" w:rsidRDefault="008D381F" w:rsidP="00A96491">
            <w:r w:rsidRPr="00781E48">
              <w:rPr>
                <w:rFonts w:hint="eastAsia"/>
              </w:rPr>
              <w:t>RWDの利活用方法について論文の発表やユースケースのご提言をいただけるとありがたいです</w:t>
            </w:r>
          </w:p>
        </w:tc>
      </w:tr>
      <w:tr w:rsidR="008D381F" w:rsidRPr="00781E48" w14:paraId="755BDEFB" w14:textId="77777777" w:rsidTr="008D381F">
        <w:trPr>
          <w:trHeight w:val="1848"/>
        </w:trPr>
        <w:tc>
          <w:tcPr>
            <w:tcW w:w="9025" w:type="dxa"/>
            <w:hideMark/>
          </w:tcPr>
          <w:p w14:paraId="102EFAE5" w14:textId="77777777" w:rsidR="008D381F" w:rsidRPr="00781E48" w:rsidRDefault="008D381F" w:rsidP="00A96491">
            <w:r w:rsidRPr="00781E48">
              <w:rPr>
                <w:rFonts w:hint="eastAsia"/>
              </w:rPr>
              <w:t>◇一言でいうと、慶応大・前野先生の幸福学、のような視点も取り込んでみますか？ 工学の分野からは、かなり乖離があるカテゴリーと思います。 でも、テスラやスペースXのような、日本の現状をはるかに超えた（日本の常識からは非連続な）領域に追いつくには、細かい事を積み上げるだけではたどり着かないと思います。 （細かい事の蓄積はもちろん大事なのですが、そのアンチテーゼにも強い関心をむける必要、という意味です。）</w:t>
            </w:r>
          </w:p>
        </w:tc>
      </w:tr>
      <w:tr w:rsidR="008D381F" w:rsidRPr="00781E48" w14:paraId="19894214" w14:textId="77777777" w:rsidTr="008D381F">
        <w:trPr>
          <w:trHeight w:val="444"/>
        </w:trPr>
        <w:tc>
          <w:tcPr>
            <w:tcW w:w="9025" w:type="dxa"/>
            <w:hideMark/>
          </w:tcPr>
          <w:p w14:paraId="60864170" w14:textId="77777777" w:rsidR="008D381F" w:rsidRPr="00781E48" w:rsidRDefault="008D381F" w:rsidP="00A96491">
            <w:r w:rsidRPr="00781E48">
              <w:rPr>
                <w:rFonts w:hint="eastAsia"/>
              </w:rPr>
              <w:t>高齢者運転を許容するフェールセーフ技術の充実</w:t>
            </w:r>
          </w:p>
        </w:tc>
      </w:tr>
      <w:tr w:rsidR="008D381F" w:rsidRPr="00781E48" w14:paraId="64912927" w14:textId="77777777" w:rsidTr="008D381F">
        <w:trPr>
          <w:trHeight w:val="2532"/>
        </w:trPr>
        <w:tc>
          <w:tcPr>
            <w:tcW w:w="9025" w:type="dxa"/>
            <w:hideMark/>
          </w:tcPr>
          <w:p w14:paraId="41B8AB51" w14:textId="77777777" w:rsidR="008D381F" w:rsidRPr="00781E48" w:rsidRDefault="008D381F" w:rsidP="00A96491">
            <w:r w:rsidRPr="00781E48">
              <w:rPr>
                <w:rFonts w:hint="eastAsia"/>
              </w:rPr>
              <w:t>各自の人生・生活文脈に寄り添うQoLや管理を含む包括的なシステム疾患（複数生体システムに関わる種類のがん、糖尿病、認知症など、あるいは脳情報、生体時間情報に関わる新たな「疾患」概念自体の創出）の複数ディープデータの統合・理解・サービス化へのフィードバックまで含む利用者自身による情報提出や情報配置に関する負担軽減の仕組みを搭載した生涯を貫く人生ログの追跡による時系列変化からの発病のメカニズム段階での発病予兆のウィークシグナルを予測するための基盤としての高度情報配置・運用・監視・利活用・管理リテラシー人財育成と、情報管理や標準作りの認証機関自体の認証評価</w:t>
            </w:r>
          </w:p>
        </w:tc>
      </w:tr>
      <w:tr w:rsidR="008D381F" w:rsidRPr="00781E48" w14:paraId="6FAD1775" w14:textId="77777777" w:rsidTr="008D381F">
        <w:trPr>
          <w:trHeight w:val="936"/>
        </w:trPr>
        <w:tc>
          <w:tcPr>
            <w:tcW w:w="9025" w:type="dxa"/>
            <w:hideMark/>
          </w:tcPr>
          <w:p w14:paraId="2FE49822" w14:textId="77777777" w:rsidR="008D381F" w:rsidRPr="00781E48" w:rsidRDefault="008D381F" w:rsidP="00A96491">
            <w:r w:rsidRPr="00781E48">
              <w:rPr>
                <w:rFonts w:hint="eastAsia"/>
              </w:rPr>
              <w:t>労働人口減少が想定される中、就労年齢の引上げにも貢献出来る取り組みだと思います。健康維持出来る1つのインフラとしてシステム化を考えたい。</w:t>
            </w:r>
          </w:p>
        </w:tc>
      </w:tr>
      <w:tr w:rsidR="008D381F" w:rsidRPr="00781E48" w14:paraId="1BBC71AF" w14:textId="77777777" w:rsidTr="008D381F">
        <w:trPr>
          <w:trHeight w:val="357"/>
        </w:trPr>
        <w:tc>
          <w:tcPr>
            <w:tcW w:w="9025" w:type="dxa"/>
            <w:hideMark/>
          </w:tcPr>
          <w:p w14:paraId="5E69CBCD" w14:textId="77777777" w:rsidR="008D381F" w:rsidRPr="00781E48" w:rsidRDefault="008D381F" w:rsidP="00A96491">
            <w:r w:rsidRPr="00781E48">
              <w:rPr>
                <w:rFonts w:hint="eastAsia"/>
              </w:rPr>
              <w:t>行動変容に効果的なシステムデザイン</w:t>
            </w:r>
          </w:p>
        </w:tc>
      </w:tr>
      <w:tr w:rsidR="008D381F" w:rsidRPr="00781E48" w14:paraId="763B2573" w14:textId="77777777" w:rsidTr="00C2299A">
        <w:trPr>
          <w:trHeight w:val="688"/>
        </w:trPr>
        <w:tc>
          <w:tcPr>
            <w:tcW w:w="9025" w:type="dxa"/>
            <w:noWrap/>
            <w:hideMark/>
          </w:tcPr>
          <w:p w14:paraId="276203DE" w14:textId="77777777" w:rsidR="008D381F" w:rsidRPr="00781E48" w:rsidRDefault="008D381F" w:rsidP="00A96491"/>
        </w:tc>
      </w:tr>
      <w:tr w:rsidR="008D381F" w:rsidRPr="00781E48" w14:paraId="0B35506C" w14:textId="77777777" w:rsidTr="008D381F">
        <w:trPr>
          <w:trHeight w:val="1392"/>
        </w:trPr>
        <w:tc>
          <w:tcPr>
            <w:tcW w:w="9025" w:type="dxa"/>
            <w:shd w:val="clear" w:color="auto" w:fill="DEEAF6" w:themeFill="accent5" w:themeFillTint="33"/>
            <w:hideMark/>
          </w:tcPr>
          <w:p w14:paraId="5618A9C2" w14:textId="77777777" w:rsidR="008D381F" w:rsidRPr="00781E48" w:rsidRDefault="008D381F" w:rsidP="00A96491">
            <w:r w:rsidRPr="00781E48">
              <w:rPr>
                <w:rFonts w:hint="eastAsia"/>
              </w:rPr>
              <w:t>今回のフォーラムの講演を含めてSICがシステム化に関して包括的な戦略提言を政府に行うことを検討しています。その際のヘルスケアシステムに関わる論点や提言項目についてご意見・ご感想を以下にご記入下さい。また、特にヘルスケアに関わる社会システムとして構築すべき事項があればご提示ください。</w:t>
            </w:r>
          </w:p>
        </w:tc>
      </w:tr>
      <w:tr w:rsidR="008D381F" w:rsidRPr="00781E48" w14:paraId="14DC3BC9" w14:textId="77777777" w:rsidTr="008D381F">
        <w:trPr>
          <w:trHeight w:val="792"/>
        </w:trPr>
        <w:tc>
          <w:tcPr>
            <w:tcW w:w="9025" w:type="dxa"/>
            <w:hideMark/>
          </w:tcPr>
          <w:p w14:paraId="175AE3A7" w14:textId="77777777" w:rsidR="008D381F" w:rsidRPr="00781E48" w:rsidRDefault="008D381F" w:rsidP="00A96491">
            <w:r w:rsidRPr="00781E48">
              <w:rPr>
                <w:rFonts w:hint="eastAsia"/>
              </w:rPr>
              <w:t>2015年のJST/CRDSでの研究成果の公表にご苦労されたお話がありましたが、公的機関では難しい場合でも、民間組織であるSICでの提案の可能性は無いのでしょうか。</w:t>
            </w:r>
          </w:p>
        </w:tc>
      </w:tr>
      <w:tr w:rsidR="008D381F" w:rsidRPr="00781E48" w14:paraId="55A93066" w14:textId="77777777" w:rsidTr="008D381F">
        <w:trPr>
          <w:trHeight w:val="264"/>
        </w:trPr>
        <w:tc>
          <w:tcPr>
            <w:tcW w:w="9025" w:type="dxa"/>
            <w:hideMark/>
          </w:tcPr>
          <w:p w14:paraId="5FEE57BF" w14:textId="77777777" w:rsidR="008D381F" w:rsidRPr="00781E48" w:rsidRDefault="008D381F" w:rsidP="00A96491"/>
        </w:tc>
      </w:tr>
      <w:tr w:rsidR="008D381F" w:rsidRPr="00781E48" w14:paraId="1C35C74E" w14:textId="77777777" w:rsidTr="008D381F">
        <w:trPr>
          <w:trHeight w:val="1056"/>
        </w:trPr>
        <w:tc>
          <w:tcPr>
            <w:tcW w:w="9025" w:type="dxa"/>
            <w:hideMark/>
          </w:tcPr>
          <w:p w14:paraId="56B2961D" w14:textId="77777777" w:rsidR="008D381F" w:rsidRPr="00781E48" w:rsidRDefault="008D381F" w:rsidP="00A96491">
            <w:r w:rsidRPr="00781E48">
              <w:rPr>
                <w:rFonts w:hint="eastAsia"/>
              </w:rPr>
              <w:lastRenderedPageBreak/>
              <w:t>治療方法や医薬品は診療科や医療機関ごとの分断がある一方で、EBM(Evidence Based Medication)ベースの標準医療が基本になってもいるはずです。これが（人的なところも含む）システムとして分析し、先端技術がどのように活かせるか考えていくこともありうると感じました。</w:t>
            </w:r>
          </w:p>
        </w:tc>
      </w:tr>
      <w:tr w:rsidR="008D381F" w:rsidRPr="00781E48" w14:paraId="66FD7ACA" w14:textId="77777777" w:rsidTr="008D381F">
        <w:trPr>
          <w:trHeight w:val="264"/>
        </w:trPr>
        <w:tc>
          <w:tcPr>
            <w:tcW w:w="9025" w:type="dxa"/>
            <w:hideMark/>
          </w:tcPr>
          <w:p w14:paraId="562BBCF9" w14:textId="77777777" w:rsidR="008D381F" w:rsidRPr="00781E48" w:rsidRDefault="008D381F" w:rsidP="00A96491"/>
        </w:tc>
      </w:tr>
      <w:tr w:rsidR="008D381F" w:rsidRPr="00781E48" w14:paraId="6A615BFC" w14:textId="77777777" w:rsidTr="008D381F">
        <w:trPr>
          <w:trHeight w:val="4488"/>
        </w:trPr>
        <w:tc>
          <w:tcPr>
            <w:tcW w:w="9025" w:type="dxa"/>
            <w:hideMark/>
          </w:tcPr>
          <w:p w14:paraId="255C8B86" w14:textId="77777777" w:rsidR="008D381F" w:rsidRPr="00781E48" w:rsidRDefault="008D381F" w:rsidP="00A96491">
            <w:r w:rsidRPr="00781E48">
              <w:rPr>
                <w:rFonts w:hint="eastAsia"/>
              </w:rPr>
              <w:t>◇今回のテーマは、人体を扱うので、多種多様な視点があり、結論は出にくいように思えてきました。</w:t>
            </w:r>
            <w:r w:rsidRPr="00781E48">
              <w:rPr>
                <w:rFonts w:hint="eastAsia"/>
              </w:rPr>
              <w:br/>
              <w:t>◇人体を扱う式は、（工学の式とは違い）概念式なのでは？とこの分野の素人の私は思っております。そこで眉唾と批判される方々は、そのご専門領域を深堀する事に特化されているのだと思いますので、イノベーションを起こすお気持ちであれば、気にせずに進まれるしかないと思います。</w:t>
            </w:r>
            <w:r w:rsidRPr="00781E48">
              <w:rPr>
                <w:rFonts w:hint="eastAsia"/>
              </w:rPr>
              <w:br/>
              <w:t>◇一方で、数式ではどうしても表す方法が（私は）分からないのが、（心を保有する人間）</w:t>
            </w:r>
            <w:r w:rsidRPr="00781E48">
              <w:rPr>
                <w:rFonts w:hint="eastAsia"/>
              </w:rPr>
              <w:br/>
              <w:t>に有効な目的論。目的という目見えない（計測困難な）パラメータによって、見る世界（つまり対象システム）自体が違ってくるので、適用する概念式自体が違ってくると認識しています。</w:t>
            </w:r>
            <w:r w:rsidRPr="00781E48">
              <w:rPr>
                <w:rFonts w:hint="eastAsia"/>
              </w:rPr>
              <w:br/>
              <w:t>例：目的意識Aを持つと概念式aが有効なシステムαが出現。</w:t>
            </w:r>
            <w:r w:rsidRPr="00781E48">
              <w:rPr>
                <w:rFonts w:hint="eastAsia"/>
              </w:rPr>
              <w:br/>
              <w:t>目的意識Bを持つと概念式bのシステムβが出現。</w:t>
            </w:r>
            <w:r w:rsidRPr="00781E48">
              <w:rPr>
                <w:rFonts w:hint="eastAsia"/>
              </w:rPr>
              <w:br/>
              <w:t>しかし、目的意識によっていつのまにかシステムが変更されている事に気づかずに、工学的な観点で、概念式aをシステムβに当てはめても、それはうまくいかないのでは？というたとえ話。</w:t>
            </w:r>
          </w:p>
        </w:tc>
      </w:tr>
      <w:tr w:rsidR="008D381F" w:rsidRPr="00781E48" w14:paraId="4D0CF0E2" w14:textId="77777777" w:rsidTr="008D381F">
        <w:trPr>
          <w:trHeight w:val="1056"/>
        </w:trPr>
        <w:tc>
          <w:tcPr>
            <w:tcW w:w="9025" w:type="dxa"/>
            <w:hideMark/>
          </w:tcPr>
          <w:p w14:paraId="3412B740" w14:textId="77777777" w:rsidR="008D381F" w:rsidRPr="00781E48" w:rsidRDefault="008D381F" w:rsidP="00A96491">
            <w:r w:rsidRPr="00781E48">
              <w:rPr>
                <w:rFonts w:hint="eastAsia"/>
              </w:rPr>
              <w:t>高齢者運転免許返納に関する弊害？は良く理解できましたが、一方で安全に対する不安（運転技術だけではなく、運転者の健康問題）が、結果的に高齢運転者への色眼鏡につながることもあると思います。その点を健全にマネジメントするためには、高齢免許の許容と安全担保の両立が必要だと思いました</w:t>
            </w:r>
          </w:p>
        </w:tc>
      </w:tr>
      <w:tr w:rsidR="008D381F" w:rsidRPr="00781E48" w14:paraId="090A5EF0" w14:textId="77777777" w:rsidTr="008D381F">
        <w:trPr>
          <w:trHeight w:val="264"/>
        </w:trPr>
        <w:tc>
          <w:tcPr>
            <w:tcW w:w="9025" w:type="dxa"/>
            <w:hideMark/>
          </w:tcPr>
          <w:p w14:paraId="0481F7C1" w14:textId="77777777" w:rsidR="008D381F" w:rsidRPr="00781E48" w:rsidRDefault="008D381F" w:rsidP="00A96491"/>
        </w:tc>
      </w:tr>
      <w:tr w:rsidR="008D381F" w:rsidRPr="00781E48" w14:paraId="19742618" w14:textId="77777777" w:rsidTr="008D381F">
        <w:trPr>
          <w:trHeight w:val="1250"/>
        </w:trPr>
        <w:tc>
          <w:tcPr>
            <w:tcW w:w="9025" w:type="dxa"/>
            <w:hideMark/>
          </w:tcPr>
          <w:p w14:paraId="6DE8DD06" w14:textId="1A1BDB4D" w:rsidR="008D381F" w:rsidRPr="00781E48" w:rsidRDefault="008D381F" w:rsidP="00A96491">
            <w:r w:rsidRPr="00781E48">
              <w:rPr>
                <w:rFonts w:hint="eastAsia"/>
              </w:rPr>
              <w:t>国産手術支援ロボットの議論があったが、日本としては技術自体や個別要素自体の強みに加えて、データ収集におけるコンパニオンアプリなどのデジタルヘルスケア機器利用者の負担軽減のためのゲーミフィケーション（日本が得意なアニメやゲームでインセンティブ化、習慣化、行動変容促進）。</w:t>
            </w:r>
            <w:r w:rsidRPr="00781E48">
              <w:rPr>
                <w:rFonts w:hint="eastAsia"/>
              </w:rPr>
              <w:br/>
              <w:t>例えば、手術支援ロボと周術期管理アプリとの連動性を議論したり、その後の抗がん剤などの投薬時の服薬管理・症状管理アプリを連動させるなど、AI病院、スマートシティ、スマートホームと各種のAI関連の搭載される高度医療機器や生体データを収集するデバイスや主観的ePRO、PGHD収集機器との連動において、自然に楽しく習慣づける日本ならではのクリエイティブコンテンツでデジタル活動を促進。複数ディープデータのシステム的理解のための統合的な総合知のためのアカデミア機関の設置。</w:t>
            </w:r>
          </w:p>
        </w:tc>
      </w:tr>
      <w:tr w:rsidR="008D381F" w:rsidRPr="00781E48" w14:paraId="730EB03F" w14:textId="77777777" w:rsidTr="008D381F">
        <w:trPr>
          <w:trHeight w:val="264"/>
        </w:trPr>
        <w:tc>
          <w:tcPr>
            <w:tcW w:w="9025" w:type="dxa"/>
            <w:hideMark/>
          </w:tcPr>
          <w:p w14:paraId="17E62463" w14:textId="77777777" w:rsidR="008D381F" w:rsidRPr="00781E48" w:rsidRDefault="008D381F" w:rsidP="00A96491">
            <w:r w:rsidRPr="00781E48">
              <w:rPr>
                <w:rFonts w:hint="eastAsia"/>
              </w:rPr>
              <w:t>電子カルテとの連携</w:t>
            </w:r>
          </w:p>
        </w:tc>
      </w:tr>
      <w:tr w:rsidR="008D381F" w:rsidRPr="00781E48" w14:paraId="41E36A3A" w14:textId="77777777" w:rsidTr="008D381F">
        <w:trPr>
          <w:trHeight w:val="528"/>
        </w:trPr>
        <w:tc>
          <w:tcPr>
            <w:tcW w:w="9025" w:type="dxa"/>
            <w:hideMark/>
          </w:tcPr>
          <w:p w14:paraId="158C4944" w14:textId="77777777" w:rsidR="008D381F" w:rsidRPr="00781E48" w:rsidRDefault="008D381F" w:rsidP="00A96491">
            <w:r w:rsidRPr="00781E48">
              <w:rPr>
                <w:rFonts w:hint="eastAsia"/>
              </w:rPr>
              <w:t>行動変容が最も重要なので、行動変容に効果的な仕組みとしての社会システムを構築すべき</w:t>
            </w:r>
          </w:p>
        </w:tc>
      </w:tr>
      <w:tr w:rsidR="008D381F" w:rsidRPr="00781E48" w14:paraId="5D34E275" w14:textId="77777777" w:rsidTr="008D381F">
        <w:trPr>
          <w:trHeight w:val="264"/>
        </w:trPr>
        <w:tc>
          <w:tcPr>
            <w:tcW w:w="9025" w:type="dxa"/>
            <w:noWrap/>
            <w:hideMark/>
          </w:tcPr>
          <w:p w14:paraId="4C6F1992" w14:textId="77777777" w:rsidR="008D381F" w:rsidRPr="00781E48" w:rsidRDefault="008D381F" w:rsidP="00A96491"/>
        </w:tc>
      </w:tr>
    </w:tbl>
    <w:p w14:paraId="315116F0" w14:textId="770D24E4" w:rsidR="007C5FD7" w:rsidRDefault="007C5FD7" w:rsidP="00607932"/>
    <w:sectPr w:rsidR="007C5FD7" w:rsidSect="00094E95">
      <w:headerReference w:type="default" r:id="rId6"/>
      <w:footerReference w:type="default" r:id="rId7"/>
      <w:pgSz w:w="11906" w:h="16838"/>
      <w:pgMar w:top="1701"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33CF" w14:textId="77777777" w:rsidR="00D813AD" w:rsidRDefault="00D813AD" w:rsidP="00D813AD">
      <w:r>
        <w:separator/>
      </w:r>
    </w:p>
  </w:endnote>
  <w:endnote w:type="continuationSeparator" w:id="0">
    <w:p w14:paraId="72425856" w14:textId="77777777" w:rsidR="00D813AD" w:rsidRDefault="00D813AD" w:rsidP="00D8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108762"/>
      <w:docPartObj>
        <w:docPartGallery w:val="Page Numbers (Bottom of Page)"/>
        <w:docPartUnique/>
      </w:docPartObj>
    </w:sdtPr>
    <w:sdtEndPr>
      <w:rPr>
        <w:rFonts w:ascii="ＭＳ Ｐ明朝" w:eastAsia="ＭＳ Ｐ明朝" w:hAnsi="ＭＳ Ｐ明朝"/>
      </w:rPr>
    </w:sdtEndPr>
    <w:sdtContent>
      <w:sdt>
        <w:sdtPr>
          <w:id w:val="-1769616900"/>
          <w:docPartObj>
            <w:docPartGallery w:val="Page Numbers (Top of Page)"/>
            <w:docPartUnique/>
          </w:docPartObj>
        </w:sdtPr>
        <w:sdtEndPr>
          <w:rPr>
            <w:rFonts w:ascii="ＭＳ Ｐ明朝" w:eastAsia="ＭＳ Ｐ明朝" w:hAnsi="ＭＳ Ｐ明朝"/>
          </w:rPr>
        </w:sdtEndPr>
        <w:sdtContent>
          <w:p w14:paraId="59BF3773" w14:textId="1B6866FB" w:rsidR="00D813AD" w:rsidRPr="00C2282F" w:rsidRDefault="00D813AD">
            <w:pPr>
              <w:pStyle w:val="a8"/>
              <w:jc w:val="right"/>
              <w:rPr>
                <w:rFonts w:ascii="ＭＳ Ｐ明朝" w:eastAsia="ＭＳ Ｐ明朝" w:hAnsi="ＭＳ Ｐ明朝"/>
              </w:rPr>
            </w:pPr>
            <w:r w:rsidRPr="00C2282F">
              <w:rPr>
                <w:rFonts w:ascii="ＭＳ Ｐ明朝" w:eastAsia="ＭＳ Ｐ明朝" w:hAnsi="ＭＳ Ｐ明朝"/>
                <w:lang w:val="ja-JP"/>
              </w:rPr>
              <w:t xml:space="preserve"> </w:t>
            </w:r>
            <w:r w:rsidRPr="00C2282F">
              <w:rPr>
                <w:rFonts w:ascii="ＭＳ Ｐ明朝" w:eastAsia="ＭＳ Ｐ明朝" w:hAnsi="ＭＳ Ｐ明朝"/>
                <w:b/>
                <w:bCs/>
                <w:sz w:val="24"/>
                <w:szCs w:val="24"/>
              </w:rPr>
              <w:fldChar w:fldCharType="begin"/>
            </w:r>
            <w:r w:rsidRPr="00C2282F">
              <w:rPr>
                <w:rFonts w:ascii="ＭＳ Ｐ明朝" w:eastAsia="ＭＳ Ｐ明朝" w:hAnsi="ＭＳ Ｐ明朝"/>
                <w:b/>
                <w:bCs/>
              </w:rPr>
              <w:instrText>PAGE</w:instrText>
            </w:r>
            <w:r w:rsidRPr="00C2282F">
              <w:rPr>
                <w:rFonts w:ascii="ＭＳ Ｐ明朝" w:eastAsia="ＭＳ Ｐ明朝" w:hAnsi="ＭＳ Ｐ明朝"/>
                <w:b/>
                <w:bCs/>
                <w:sz w:val="24"/>
                <w:szCs w:val="24"/>
              </w:rPr>
              <w:fldChar w:fldCharType="separate"/>
            </w:r>
            <w:r w:rsidRPr="00C2282F">
              <w:rPr>
                <w:rFonts w:ascii="ＭＳ Ｐ明朝" w:eastAsia="ＭＳ Ｐ明朝" w:hAnsi="ＭＳ Ｐ明朝"/>
                <w:b/>
                <w:bCs/>
                <w:lang w:val="ja-JP"/>
              </w:rPr>
              <w:t>2</w:t>
            </w:r>
            <w:r w:rsidRPr="00C2282F">
              <w:rPr>
                <w:rFonts w:ascii="ＭＳ Ｐ明朝" w:eastAsia="ＭＳ Ｐ明朝" w:hAnsi="ＭＳ Ｐ明朝"/>
                <w:b/>
                <w:bCs/>
                <w:sz w:val="24"/>
                <w:szCs w:val="24"/>
              </w:rPr>
              <w:fldChar w:fldCharType="end"/>
            </w:r>
            <w:r w:rsidRPr="00C2282F">
              <w:rPr>
                <w:rFonts w:ascii="ＭＳ Ｐ明朝" w:eastAsia="ＭＳ Ｐ明朝" w:hAnsi="ＭＳ Ｐ明朝"/>
                <w:lang w:val="ja-JP"/>
              </w:rPr>
              <w:t xml:space="preserve"> / </w:t>
            </w:r>
            <w:r w:rsidRPr="00C2282F">
              <w:rPr>
                <w:rFonts w:ascii="ＭＳ Ｐ明朝" w:eastAsia="ＭＳ Ｐ明朝" w:hAnsi="ＭＳ Ｐ明朝"/>
                <w:b/>
                <w:bCs/>
                <w:sz w:val="24"/>
                <w:szCs w:val="24"/>
              </w:rPr>
              <w:fldChar w:fldCharType="begin"/>
            </w:r>
            <w:r w:rsidRPr="00C2282F">
              <w:rPr>
                <w:rFonts w:ascii="ＭＳ Ｐ明朝" w:eastAsia="ＭＳ Ｐ明朝" w:hAnsi="ＭＳ Ｐ明朝"/>
                <w:b/>
                <w:bCs/>
              </w:rPr>
              <w:instrText>NUMPAGES</w:instrText>
            </w:r>
            <w:r w:rsidRPr="00C2282F">
              <w:rPr>
                <w:rFonts w:ascii="ＭＳ Ｐ明朝" w:eastAsia="ＭＳ Ｐ明朝" w:hAnsi="ＭＳ Ｐ明朝"/>
                <w:b/>
                <w:bCs/>
                <w:sz w:val="24"/>
                <w:szCs w:val="24"/>
              </w:rPr>
              <w:fldChar w:fldCharType="separate"/>
            </w:r>
            <w:r w:rsidRPr="00C2282F">
              <w:rPr>
                <w:rFonts w:ascii="ＭＳ Ｐ明朝" w:eastAsia="ＭＳ Ｐ明朝" w:hAnsi="ＭＳ Ｐ明朝"/>
                <w:b/>
                <w:bCs/>
                <w:lang w:val="ja-JP"/>
              </w:rPr>
              <w:t>2</w:t>
            </w:r>
            <w:r w:rsidRPr="00C2282F">
              <w:rPr>
                <w:rFonts w:ascii="ＭＳ Ｐ明朝" w:eastAsia="ＭＳ Ｐ明朝" w:hAnsi="ＭＳ Ｐ明朝"/>
                <w:b/>
                <w:bCs/>
                <w:sz w:val="24"/>
                <w:szCs w:val="24"/>
              </w:rPr>
              <w:fldChar w:fldCharType="end"/>
            </w:r>
          </w:p>
        </w:sdtContent>
      </w:sdt>
    </w:sdtContent>
  </w:sdt>
  <w:p w14:paraId="15DDCAAA" w14:textId="77777777" w:rsidR="00D813AD" w:rsidRDefault="00D813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CAD8" w14:textId="77777777" w:rsidR="00D813AD" w:rsidRDefault="00D813AD" w:rsidP="00D813AD">
      <w:r>
        <w:separator/>
      </w:r>
    </w:p>
  </w:footnote>
  <w:footnote w:type="continuationSeparator" w:id="0">
    <w:p w14:paraId="5ADFD787" w14:textId="77777777" w:rsidR="00D813AD" w:rsidRDefault="00D813AD" w:rsidP="00D8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2DCE" w14:textId="1265BB31" w:rsidR="00094E95" w:rsidRDefault="00094E95" w:rsidP="00C2282F">
    <w:pPr>
      <w:pStyle w:val="a6"/>
      <w:jc w:val="right"/>
    </w:pPr>
    <w:r>
      <w:rPr>
        <w:rFonts w:hint="eastAsia"/>
      </w:rPr>
      <w:t>資料―３　第１０回実行委員会</w:t>
    </w:r>
  </w:p>
  <w:p w14:paraId="0FB61279" w14:textId="3D3BF022" w:rsidR="00C2282F" w:rsidRDefault="00C2282F" w:rsidP="00C2282F">
    <w:pPr>
      <w:pStyle w:val="a6"/>
      <w:jc w:val="right"/>
    </w:pPr>
    <w:r>
      <w:rPr>
        <w:rFonts w:hint="eastAsia"/>
      </w:rPr>
      <w:t>２０２２年１０月</w:t>
    </w:r>
    <w:r w:rsidR="00094E95">
      <w:rPr>
        <w:rFonts w:hint="eastAsia"/>
      </w:rPr>
      <w:t>１２</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D"/>
    <w:rsid w:val="00015C9B"/>
    <w:rsid w:val="00042963"/>
    <w:rsid w:val="00094E95"/>
    <w:rsid w:val="000E0BDE"/>
    <w:rsid w:val="00163EC7"/>
    <w:rsid w:val="00164ED1"/>
    <w:rsid w:val="0017561A"/>
    <w:rsid w:val="00191B81"/>
    <w:rsid w:val="001A7777"/>
    <w:rsid w:val="001B5805"/>
    <w:rsid w:val="001D3DD6"/>
    <w:rsid w:val="001E41F5"/>
    <w:rsid w:val="00202875"/>
    <w:rsid w:val="00211C53"/>
    <w:rsid w:val="0021414F"/>
    <w:rsid w:val="002D125C"/>
    <w:rsid w:val="002E3D1D"/>
    <w:rsid w:val="00303905"/>
    <w:rsid w:val="00324B5C"/>
    <w:rsid w:val="003520C8"/>
    <w:rsid w:val="00361C18"/>
    <w:rsid w:val="00375004"/>
    <w:rsid w:val="003D5710"/>
    <w:rsid w:val="003F0BF8"/>
    <w:rsid w:val="004478B6"/>
    <w:rsid w:val="00451E2F"/>
    <w:rsid w:val="004B5009"/>
    <w:rsid w:val="004E1154"/>
    <w:rsid w:val="004E184B"/>
    <w:rsid w:val="004E5638"/>
    <w:rsid w:val="004F29F7"/>
    <w:rsid w:val="00554673"/>
    <w:rsid w:val="00563A1D"/>
    <w:rsid w:val="0058223B"/>
    <w:rsid w:val="005A74C3"/>
    <w:rsid w:val="005F6594"/>
    <w:rsid w:val="00604DB0"/>
    <w:rsid w:val="00607932"/>
    <w:rsid w:val="006659D4"/>
    <w:rsid w:val="006865F4"/>
    <w:rsid w:val="006F18B6"/>
    <w:rsid w:val="006F32AF"/>
    <w:rsid w:val="006F62EE"/>
    <w:rsid w:val="0075267A"/>
    <w:rsid w:val="00781E48"/>
    <w:rsid w:val="00782DCA"/>
    <w:rsid w:val="0078737F"/>
    <w:rsid w:val="007C5FD7"/>
    <w:rsid w:val="007C6A00"/>
    <w:rsid w:val="007D17F2"/>
    <w:rsid w:val="007D718B"/>
    <w:rsid w:val="007E036D"/>
    <w:rsid w:val="008A4987"/>
    <w:rsid w:val="008A55EB"/>
    <w:rsid w:val="008D0054"/>
    <w:rsid w:val="008D381F"/>
    <w:rsid w:val="008F62A8"/>
    <w:rsid w:val="00907E15"/>
    <w:rsid w:val="00914C79"/>
    <w:rsid w:val="00945B70"/>
    <w:rsid w:val="009555D9"/>
    <w:rsid w:val="009E72FD"/>
    <w:rsid w:val="00A04BFE"/>
    <w:rsid w:val="00A16B7B"/>
    <w:rsid w:val="00A259D6"/>
    <w:rsid w:val="00A27400"/>
    <w:rsid w:val="00A44CA9"/>
    <w:rsid w:val="00A57F5E"/>
    <w:rsid w:val="00A6140F"/>
    <w:rsid w:val="00A9425D"/>
    <w:rsid w:val="00AD7298"/>
    <w:rsid w:val="00AE3CEB"/>
    <w:rsid w:val="00AF3C01"/>
    <w:rsid w:val="00B07CD5"/>
    <w:rsid w:val="00B27DA1"/>
    <w:rsid w:val="00B36D2A"/>
    <w:rsid w:val="00BF6EAE"/>
    <w:rsid w:val="00C2282F"/>
    <w:rsid w:val="00C2299A"/>
    <w:rsid w:val="00C530B0"/>
    <w:rsid w:val="00CB36D4"/>
    <w:rsid w:val="00CF11E8"/>
    <w:rsid w:val="00D42A12"/>
    <w:rsid w:val="00D66275"/>
    <w:rsid w:val="00D813AD"/>
    <w:rsid w:val="00D93681"/>
    <w:rsid w:val="00DF0E8C"/>
    <w:rsid w:val="00E117CB"/>
    <w:rsid w:val="00E35B4B"/>
    <w:rsid w:val="00E66D55"/>
    <w:rsid w:val="00E87A56"/>
    <w:rsid w:val="00EB14CB"/>
    <w:rsid w:val="00ED0DF6"/>
    <w:rsid w:val="00ED1F66"/>
    <w:rsid w:val="00EE40E6"/>
    <w:rsid w:val="00EF496B"/>
    <w:rsid w:val="00F14484"/>
    <w:rsid w:val="00F3247A"/>
    <w:rsid w:val="00F47F32"/>
    <w:rsid w:val="00F61D46"/>
    <w:rsid w:val="00F900F5"/>
    <w:rsid w:val="00F974D6"/>
    <w:rsid w:val="00FB714A"/>
    <w:rsid w:val="00FD4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C6EF9C"/>
  <w15:chartTrackingRefBased/>
  <w15:docId w15:val="{4743D082-772C-4227-8F3C-BA7CFC7A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62A8"/>
    <w:rPr>
      <w:color w:val="0563C1" w:themeColor="hyperlink"/>
      <w:u w:val="single"/>
    </w:rPr>
  </w:style>
  <w:style w:type="character" w:styleId="a4">
    <w:name w:val="Unresolved Mention"/>
    <w:basedOn w:val="a0"/>
    <w:uiPriority w:val="99"/>
    <w:semiHidden/>
    <w:unhideWhenUsed/>
    <w:rsid w:val="008F62A8"/>
    <w:rPr>
      <w:color w:val="605E5C"/>
      <w:shd w:val="clear" w:color="auto" w:fill="E1DFDD"/>
    </w:rPr>
  </w:style>
  <w:style w:type="table" w:styleId="a5">
    <w:name w:val="Table Grid"/>
    <w:basedOn w:val="a1"/>
    <w:uiPriority w:val="39"/>
    <w:rsid w:val="0004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13AD"/>
    <w:pPr>
      <w:tabs>
        <w:tab w:val="center" w:pos="4252"/>
        <w:tab w:val="right" w:pos="8504"/>
      </w:tabs>
      <w:snapToGrid w:val="0"/>
    </w:pPr>
  </w:style>
  <w:style w:type="character" w:customStyle="1" w:styleId="a7">
    <w:name w:val="ヘッダー (文字)"/>
    <w:basedOn w:val="a0"/>
    <w:link w:val="a6"/>
    <w:uiPriority w:val="99"/>
    <w:rsid w:val="00D813AD"/>
  </w:style>
  <w:style w:type="paragraph" w:styleId="a8">
    <w:name w:val="footer"/>
    <w:basedOn w:val="a"/>
    <w:link w:val="a9"/>
    <w:uiPriority w:val="99"/>
    <w:unhideWhenUsed/>
    <w:rsid w:val="00D813AD"/>
    <w:pPr>
      <w:tabs>
        <w:tab w:val="center" w:pos="4252"/>
        <w:tab w:val="right" w:pos="8504"/>
      </w:tabs>
      <w:snapToGrid w:val="0"/>
    </w:pPr>
  </w:style>
  <w:style w:type="character" w:customStyle="1" w:styleId="a9">
    <w:name w:val="フッター (文字)"/>
    <w:basedOn w:val="a0"/>
    <w:link w:val="a8"/>
    <w:uiPriority w:val="99"/>
    <w:rsid w:val="00D8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7903">
      <w:bodyDiv w:val="1"/>
      <w:marLeft w:val="0"/>
      <w:marRight w:val="0"/>
      <w:marTop w:val="0"/>
      <w:marBottom w:val="0"/>
      <w:divBdr>
        <w:top w:val="none" w:sz="0" w:space="0" w:color="auto"/>
        <w:left w:val="none" w:sz="0" w:space="0" w:color="auto"/>
        <w:bottom w:val="none" w:sz="0" w:space="0" w:color="auto"/>
        <w:right w:val="none" w:sz="0" w:space="0" w:color="auto"/>
      </w:divBdr>
    </w:div>
    <w:div w:id="662205355">
      <w:bodyDiv w:val="1"/>
      <w:marLeft w:val="0"/>
      <w:marRight w:val="0"/>
      <w:marTop w:val="0"/>
      <w:marBottom w:val="0"/>
      <w:divBdr>
        <w:top w:val="none" w:sz="0" w:space="0" w:color="auto"/>
        <w:left w:val="none" w:sz="0" w:space="0" w:color="auto"/>
        <w:bottom w:val="none" w:sz="0" w:space="0" w:color="auto"/>
        <w:right w:val="none" w:sz="0" w:space="0" w:color="auto"/>
      </w:divBdr>
    </w:div>
    <w:div w:id="997150849">
      <w:bodyDiv w:val="1"/>
      <w:marLeft w:val="0"/>
      <w:marRight w:val="0"/>
      <w:marTop w:val="0"/>
      <w:marBottom w:val="0"/>
      <w:divBdr>
        <w:top w:val="none" w:sz="0" w:space="0" w:color="auto"/>
        <w:left w:val="none" w:sz="0" w:space="0" w:color="auto"/>
        <w:bottom w:val="none" w:sz="0" w:space="0" w:color="auto"/>
        <w:right w:val="none" w:sz="0" w:space="0" w:color="auto"/>
      </w:divBdr>
    </w:div>
    <w:div w:id="1082292952">
      <w:bodyDiv w:val="1"/>
      <w:marLeft w:val="0"/>
      <w:marRight w:val="0"/>
      <w:marTop w:val="0"/>
      <w:marBottom w:val="0"/>
      <w:divBdr>
        <w:top w:val="none" w:sz="0" w:space="0" w:color="auto"/>
        <w:left w:val="none" w:sz="0" w:space="0" w:color="auto"/>
        <w:bottom w:val="none" w:sz="0" w:space="0" w:color="auto"/>
        <w:right w:val="none" w:sz="0" w:space="0" w:color="auto"/>
      </w:divBdr>
    </w:div>
    <w:div w:id="1088161053">
      <w:bodyDiv w:val="1"/>
      <w:marLeft w:val="0"/>
      <w:marRight w:val="0"/>
      <w:marTop w:val="0"/>
      <w:marBottom w:val="0"/>
      <w:divBdr>
        <w:top w:val="none" w:sz="0" w:space="0" w:color="auto"/>
        <w:left w:val="none" w:sz="0" w:space="0" w:color="auto"/>
        <w:bottom w:val="none" w:sz="0" w:space="0" w:color="auto"/>
        <w:right w:val="none" w:sz="0" w:space="0" w:color="auto"/>
      </w:divBdr>
    </w:div>
    <w:div w:id="1443842221">
      <w:bodyDiv w:val="1"/>
      <w:marLeft w:val="0"/>
      <w:marRight w:val="0"/>
      <w:marTop w:val="0"/>
      <w:marBottom w:val="0"/>
      <w:divBdr>
        <w:top w:val="none" w:sz="0" w:space="0" w:color="auto"/>
        <w:left w:val="none" w:sz="0" w:space="0" w:color="auto"/>
        <w:bottom w:val="none" w:sz="0" w:space="0" w:color="auto"/>
        <w:right w:val="none" w:sz="0" w:space="0" w:color="auto"/>
      </w:divBdr>
    </w:div>
    <w:div w:id="1519270530">
      <w:bodyDiv w:val="1"/>
      <w:marLeft w:val="0"/>
      <w:marRight w:val="0"/>
      <w:marTop w:val="0"/>
      <w:marBottom w:val="0"/>
      <w:divBdr>
        <w:top w:val="none" w:sz="0" w:space="0" w:color="auto"/>
        <w:left w:val="none" w:sz="0" w:space="0" w:color="auto"/>
        <w:bottom w:val="none" w:sz="0" w:space="0" w:color="auto"/>
        <w:right w:val="none" w:sz="0" w:space="0" w:color="auto"/>
      </w:divBdr>
    </w:div>
    <w:div w:id="1613170368">
      <w:bodyDiv w:val="1"/>
      <w:marLeft w:val="0"/>
      <w:marRight w:val="0"/>
      <w:marTop w:val="0"/>
      <w:marBottom w:val="0"/>
      <w:divBdr>
        <w:top w:val="none" w:sz="0" w:space="0" w:color="auto"/>
        <w:left w:val="none" w:sz="0" w:space="0" w:color="auto"/>
        <w:bottom w:val="none" w:sz="0" w:space="0" w:color="auto"/>
        <w:right w:val="none" w:sz="0" w:space="0" w:color="auto"/>
      </w:divBdr>
    </w:div>
    <w:div w:id="1654748513">
      <w:bodyDiv w:val="1"/>
      <w:marLeft w:val="0"/>
      <w:marRight w:val="0"/>
      <w:marTop w:val="0"/>
      <w:marBottom w:val="0"/>
      <w:divBdr>
        <w:top w:val="none" w:sz="0" w:space="0" w:color="auto"/>
        <w:left w:val="none" w:sz="0" w:space="0" w:color="auto"/>
        <w:bottom w:val="none" w:sz="0" w:space="0" w:color="auto"/>
        <w:right w:val="none" w:sz="0" w:space="0" w:color="auto"/>
      </w:divBdr>
    </w:div>
    <w:div w:id="1683581302">
      <w:bodyDiv w:val="1"/>
      <w:marLeft w:val="0"/>
      <w:marRight w:val="0"/>
      <w:marTop w:val="0"/>
      <w:marBottom w:val="0"/>
      <w:divBdr>
        <w:top w:val="none" w:sz="0" w:space="0" w:color="auto"/>
        <w:left w:val="none" w:sz="0" w:space="0" w:color="auto"/>
        <w:bottom w:val="none" w:sz="0" w:space="0" w:color="auto"/>
        <w:right w:val="none" w:sz="0" w:space="0" w:color="auto"/>
      </w:divBdr>
    </w:div>
    <w:div w:id="1742171517">
      <w:bodyDiv w:val="1"/>
      <w:marLeft w:val="0"/>
      <w:marRight w:val="0"/>
      <w:marTop w:val="0"/>
      <w:marBottom w:val="0"/>
      <w:divBdr>
        <w:top w:val="none" w:sz="0" w:space="0" w:color="auto"/>
        <w:left w:val="none" w:sz="0" w:space="0" w:color="auto"/>
        <w:bottom w:val="none" w:sz="0" w:space="0" w:color="auto"/>
        <w:right w:val="none" w:sz="0" w:space="0" w:color="auto"/>
      </w:divBdr>
    </w:div>
    <w:div w:id="1794442067">
      <w:bodyDiv w:val="1"/>
      <w:marLeft w:val="0"/>
      <w:marRight w:val="0"/>
      <w:marTop w:val="0"/>
      <w:marBottom w:val="0"/>
      <w:divBdr>
        <w:top w:val="none" w:sz="0" w:space="0" w:color="auto"/>
        <w:left w:val="none" w:sz="0" w:space="0" w:color="auto"/>
        <w:bottom w:val="none" w:sz="0" w:space="0" w:color="auto"/>
        <w:right w:val="none" w:sz="0" w:space="0" w:color="auto"/>
      </w:divBdr>
    </w:div>
    <w:div w:id="1801416755">
      <w:bodyDiv w:val="1"/>
      <w:marLeft w:val="0"/>
      <w:marRight w:val="0"/>
      <w:marTop w:val="0"/>
      <w:marBottom w:val="0"/>
      <w:divBdr>
        <w:top w:val="none" w:sz="0" w:space="0" w:color="auto"/>
        <w:left w:val="none" w:sz="0" w:space="0" w:color="auto"/>
        <w:bottom w:val="none" w:sz="0" w:space="0" w:color="auto"/>
        <w:right w:val="none" w:sz="0" w:space="0" w:color="auto"/>
      </w:divBdr>
    </w:div>
    <w:div w:id="1843739600">
      <w:bodyDiv w:val="1"/>
      <w:marLeft w:val="0"/>
      <w:marRight w:val="0"/>
      <w:marTop w:val="0"/>
      <w:marBottom w:val="0"/>
      <w:divBdr>
        <w:top w:val="none" w:sz="0" w:space="0" w:color="auto"/>
        <w:left w:val="none" w:sz="0" w:space="0" w:color="auto"/>
        <w:bottom w:val="none" w:sz="0" w:space="0" w:color="auto"/>
        <w:right w:val="none" w:sz="0" w:space="0" w:color="auto"/>
      </w:divBdr>
    </w:div>
    <w:div w:id="1891112907">
      <w:bodyDiv w:val="1"/>
      <w:marLeft w:val="0"/>
      <w:marRight w:val="0"/>
      <w:marTop w:val="0"/>
      <w:marBottom w:val="0"/>
      <w:divBdr>
        <w:top w:val="none" w:sz="0" w:space="0" w:color="auto"/>
        <w:left w:val="none" w:sz="0" w:space="0" w:color="auto"/>
        <w:bottom w:val="none" w:sz="0" w:space="0" w:color="auto"/>
        <w:right w:val="none" w:sz="0" w:space="0" w:color="auto"/>
      </w:divBdr>
    </w:div>
    <w:div w:id="1909151770">
      <w:bodyDiv w:val="1"/>
      <w:marLeft w:val="0"/>
      <w:marRight w:val="0"/>
      <w:marTop w:val="0"/>
      <w:marBottom w:val="0"/>
      <w:divBdr>
        <w:top w:val="none" w:sz="0" w:space="0" w:color="auto"/>
        <w:left w:val="none" w:sz="0" w:space="0" w:color="auto"/>
        <w:bottom w:val="none" w:sz="0" w:space="0" w:color="auto"/>
        <w:right w:val="none" w:sz="0" w:space="0" w:color="auto"/>
      </w:divBdr>
    </w:div>
    <w:div w:id="20808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19</Pages>
  <Words>2474</Words>
  <Characters>14108</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sicoffice</dc:creator>
  <cp:keywords/>
  <dc:description/>
  <cp:lastModifiedBy>システムイノベーション センター</cp:lastModifiedBy>
  <cp:revision>76</cp:revision>
  <cp:lastPrinted>2022-10-12T00:15:00Z</cp:lastPrinted>
  <dcterms:created xsi:type="dcterms:W3CDTF">2022-10-04T10:15:00Z</dcterms:created>
  <dcterms:modified xsi:type="dcterms:W3CDTF">2022-10-12T01:07:00Z</dcterms:modified>
</cp:coreProperties>
</file>